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1430395005"/>
        <w:docPartObj>
          <w:docPartGallery w:val="Cover Pages"/>
          <w:docPartUnique/>
        </w:docPartObj>
      </w:sdtPr>
      <w:sdtEndPr>
        <w:rPr>
          <w:color w:val="7F7F7F" w:themeColor="text1" w:themeTint="80"/>
          <w:sz w:val="32"/>
          <w:szCs w:val="32"/>
        </w:rPr>
      </w:sdtEndPr>
      <w:sdtContent>
        <w:p w:rsidR="00C86498" w:rsidRDefault="0007313F" w:rsidP="00433ACA">
          <w:pPr>
            <w:spacing w:after="0" w:line="360" w:lineRule="auto"/>
            <w:rPr>
              <w:lang w:val="es-ES"/>
            </w:rPr>
          </w:pPr>
          <w:r w:rsidRPr="0007313F">
            <w:rPr>
              <w:noProof/>
              <w:lang w:val="es-ES"/>
            </w:rPr>
            <w:pict>
              <v:group id="_x0000_s1049" style="position:absolute;margin-left:37.7pt;margin-top:90.75pt;width:512.7pt;height:394.5pt;z-index:251661312;mso-height-percent:500;mso-position-horizontal-relative:page;mso-position-vertical-relative:page;mso-height-percent:500" coordorigin="353,370" coordsize="4623,7108" o:allowincell="f">
                <v:rect id="_x0000_s1050"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50" inset=".72pt,7.2pt,.72pt,7.2pt">
                    <w:txbxContent>
                      <w:sdt>
                        <w:sdtPr>
                          <w:rPr>
                            <w:rFonts w:asciiTheme="majorHAnsi" w:eastAsiaTheme="majorEastAsia" w:hAnsiTheme="majorHAnsi" w:cstheme="majorBidi"/>
                            <w:sz w:val="36"/>
                            <w:szCs w:val="36"/>
                          </w:rPr>
                          <w:alias w:val="Autor"/>
                          <w:id w:val="-1853750313"/>
                          <w:dataBinding w:prefixMappings="xmlns:ns0='http://schemas.openxmlformats.org/package/2006/metadata/core-properties' xmlns:ns1='http://purl.org/dc/elements/1.1/'" w:xpath="/ns0:coreProperties[1]/ns1:creator[1]" w:storeItemID="{6C3C8BC8-F283-45AE-878A-BAB7291924A1}"/>
                          <w:text/>
                        </w:sdtPr>
                        <w:sdtContent>
                          <w:p w:rsidR="008675DB" w:rsidRDefault="008675DB">
                            <w:pPr>
                              <w:pStyle w:val="Sinespaci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lang w:val="es-CL"/>
                              </w:rPr>
                              <w:t>Isabel Castillo Aguilera</w:t>
                            </w:r>
                          </w:p>
                        </w:sdtContent>
                      </w:sdt>
                    </w:txbxContent>
                  </v:textbox>
                </v:rect>
                <v:rect id="_x0000_s1051"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51" inset=".72pt,7.2pt,.72pt,7.2pt">
                    <w:txbxContent>
                      <w:sdt>
                        <w:sdtPr>
                          <w:rPr>
                            <w:b/>
                            <w:bCs/>
                            <w:color w:val="4F81BD" w:themeColor="accent1"/>
                            <w:sz w:val="100"/>
                            <w:szCs w:val="100"/>
                          </w:rPr>
                          <w:alias w:val="Año"/>
                          <w:id w:val="-1853750312"/>
                          <w:dataBinding w:prefixMappings="xmlns:ns0='http://schemas.microsoft.com/office/2006/coverPageProps'" w:xpath="/ns0:CoverPageProperties[1]/ns0:PublishDate[1]" w:storeItemID="{55AF091B-3C7A-41E3-B477-F2FDAA23CFDA}"/>
                          <w:date w:fullDate="2016-01-01T00:00:00Z">
                            <w:dateFormat w:val="yyyy"/>
                            <w:lid w:val="es-ES"/>
                            <w:storeMappedDataAs w:val="dateTime"/>
                            <w:calendar w:val="gregorian"/>
                          </w:date>
                        </w:sdtPr>
                        <w:sdtContent>
                          <w:p w:rsidR="008675DB" w:rsidRDefault="008675DB">
                            <w:pPr>
                              <w:pStyle w:val="Sinespaciado"/>
                              <w:jc w:val="right"/>
                              <w:rPr>
                                <w:b/>
                                <w:bCs/>
                                <w:color w:val="4F81BD" w:themeColor="accent1"/>
                                <w:sz w:val="100"/>
                                <w:szCs w:val="100"/>
                              </w:rPr>
                            </w:pPr>
                            <w:r>
                              <w:rPr>
                                <w:b/>
                                <w:bCs/>
                                <w:color w:val="4F81BD" w:themeColor="accent1"/>
                                <w:sz w:val="100"/>
                                <w:szCs w:val="100"/>
                              </w:rPr>
                              <w:t>2016</w:t>
                            </w:r>
                          </w:p>
                        </w:sdtContent>
                      </w:sdt>
                    </w:txbxContent>
                  </v:textbox>
                </v:rect>
                <v:rect id="_x0000_s1052"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52" inset=".72pt,7.2pt,.72pt,7.2pt">
                    <w:txbxContent>
                      <w:p w:rsidR="008675DB" w:rsidRPr="00F44432" w:rsidRDefault="008675DB" w:rsidP="00F44432">
                        <w:pPr>
                          <w:jc w:val="both"/>
                          <w:rPr>
                            <w:rFonts w:asciiTheme="majorHAnsi" w:hAnsiTheme="majorHAnsi"/>
                            <w:sz w:val="48"/>
                            <w:szCs w:val="48"/>
                          </w:rPr>
                        </w:pPr>
                        <w:r w:rsidRPr="00F44432">
                          <w:rPr>
                            <w:rFonts w:asciiTheme="majorHAnsi" w:hAnsiTheme="majorHAnsi"/>
                            <w:sz w:val="48"/>
                            <w:szCs w:val="48"/>
                          </w:rPr>
                          <w:t xml:space="preserve">Análisis de los resultados de la implementación del plan de acción  y reflexión  sobre esos resultados. </w:t>
                        </w:r>
                      </w:p>
                      <w:p w:rsidR="008675DB" w:rsidRPr="00F44432" w:rsidRDefault="008675DB" w:rsidP="00F44432">
                        <w:pPr>
                          <w:rPr>
                            <w:rFonts w:asciiTheme="majorHAnsi" w:hAnsiTheme="majorHAnsi"/>
                            <w:sz w:val="48"/>
                            <w:szCs w:val="48"/>
                          </w:rPr>
                        </w:pPr>
                      </w:p>
                    </w:txbxContent>
                  </v:textbox>
                </v:rect>
                <w10:wrap anchorx="page" anchory="page"/>
              </v:group>
            </w:pict>
          </w:r>
          <w:r w:rsidR="000F42E7">
            <w:rPr>
              <w:noProof/>
              <w:lang w:eastAsia="es-CL"/>
            </w:rPr>
            <w:drawing>
              <wp:anchor distT="0" distB="0" distL="114300" distR="114300" simplePos="0" relativeHeight="251663360" behindDoc="0" locked="0" layoutInCell="1" allowOverlap="1">
                <wp:simplePos x="0" y="0"/>
                <wp:positionH relativeFrom="column">
                  <wp:posOffset>1954530</wp:posOffset>
                </wp:positionH>
                <wp:positionV relativeFrom="paragraph">
                  <wp:posOffset>-197485</wp:posOffset>
                </wp:positionV>
                <wp:extent cx="3646805" cy="457200"/>
                <wp:effectExtent l="19050" t="0" r="0" b="0"/>
                <wp:wrapSquare wrapText="bothSides"/>
                <wp:docPr id="4" name="Imagen 4" descr="C:\Users\isabel\Desktop\curso directores\logo ina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Desktop\curso directores\logo inacap.PNG"/>
                        <pic:cNvPicPr>
                          <a:picLocks noChangeAspect="1" noChangeArrowheads="1"/>
                        </pic:cNvPicPr>
                      </pic:nvPicPr>
                      <pic:blipFill>
                        <a:blip r:embed="rId9" cstate="print"/>
                        <a:srcRect/>
                        <a:stretch>
                          <a:fillRect/>
                        </a:stretch>
                      </pic:blipFill>
                      <pic:spPr bwMode="auto">
                        <a:xfrm>
                          <a:off x="0" y="0"/>
                          <a:ext cx="3646805" cy="457200"/>
                        </a:xfrm>
                        <a:prstGeom prst="rect">
                          <a:avLst/>
                        </a:prstGeom>
                        <a:noFill/>
                        <a:ln w="9525">
                          <a:noFill/>
                          <a:miter lim="800000"/>
                          <a:headEnd/>
                          <a:tailEnd/>
                        </a:ln>
                      </pic:spPr>
                    </pic:pic>
                  </a:graphicData>
                </a:graphic>
              </wp:anchor>
            </w:drawing>
          </w:r>
        </w:p>
        <w:p w:rsidR="00C86498" w:rsidRDefault="0007313F" w:rsidP="00433ACA">
          <w:pPr>
            <w:spacing w:after="0" w:line="360" w:lineRule="auto"/>
            <w:rPr>
              <w:lang w:val="es-ES"/>
            </w:rPr>
          </w:pPr>
          <w:r w:rsidRPr="0007313F">
            <w:rPr>
              <w:noProof/>
              <w:lang w:val="es-ES"/>
            </w:rPr>
            <w:pict>
              <v:group id="_x0000_s1053" style="position:absolute;margin-left:0;margin-top:435.6pt;width:535.75pt;height:336.8pt;z-index:251662336;mso-width-percent:900;mso-height-percent:400;mso-top-percent:550;mso-position-horizontal:center;mso-position-horizontal-relative:page;mso-position-vertical-relative:page;mso-width-percent:900;mso-height-percent:400;mso-top-percent:550" coordorigin="613,8712" coordsize="11015,6336" o:allowincell="f">
                <v:rect id="_x0000_s1054" style="position:absolute;left:4897;top:8714;width:6731;height:6334;mso-width-percent:550;mso-height-percent:400;mso-left-percent:400;mso-top-percent:550;mso-position-horizontal-relative:page;mso-position-vertical-relative:page;mso-width-percent:550;mso-height-percent:400;mso-left-percent:400;mso-top-percent:550" o:allowincell="f" filled="f" fillcolor="#c0504d [3205]" stroked="f" strokecolor="white [3212]" strokeweight="1.5pt">
                  <v:textbox style="mso-next-textbox:#_x0000_s1054">
                    <w:txbxContent>
                      <w:sdt>
                        <w:sdtPr>
                          <w:alias w:val="Abstracto"/>
                          <w:id w:val="81443122"/>
                          <w:dataBinding w:prefixMappings="xmlns:ns0='http://schemas.microsoft.com/office/2006/coverPageProps'" w:xpath="/ns0:CoverPageProperties[1]/ns0:Abstract[1]" w:storeItemID="{55AF091B-3C7A-41E3-B477-F2FDAA23CFDA}"/>
                          <w:text/>
                        </w:sdtPr>
                        <w:sdtContent>
                          <w:p w:rsidR="008675DB" w:rsidRDefault="008675DB" w:rsidP="00F44432">
                            <w:pPr>
                              <w:pStyle w:val="Sinespaciado"/>
                              <w:jc w:val="both"/>
                            </w:pPr>
                            <w:r>
                              <w:t xml:space="preserve">Analizar los resultados de las acciones realizadas en el plan de acción  implementado y elaborar una reflexión, cómo el último paso de la investigación acción realizada.                                                              Publicar esa reflexión en el blog personal  sobre los resultados obtenidos.                                                                                                                Comentar y colaborar en la reflexión de los resultados de la implementación para el cambio en otros centros escolares. </w:t>
                            </w:r>
                          </w:p>
                        </w:sdtContent>
                      </w:sdt>
                    </w:txbxContent>
                  </v:textbox>
                </v:rect>
                <v:rect id="_x0000_s1055" style="position:absolute;left:613;top:8712;width:4283;height:6336;mso-width-percent:350;mso-height-percent:400;mso-left-percent:50;mso-top-percent:550;mso-position-horizontal-relative:page;mso-position-vertical-relative:page;mso-width-percent:350;mso-height-percent:400;mso-left-percent:50;mso-top-percent:550;v-text-anchor:bottom" o:allowincell="f" filled="f" fillcolor="#c0504d [3205]" stroked="f" strokecolor="white [3212]" strokeweight="1.5pt">
                  <v:textbox style="mso-next-textbox:#_x0000_s1055" inset="0">
                    <w:txbxContent>
                      <w:sdt>
                        <w:sdtPr>
                          <w:rPr>
                            <w:b/>
                            <w:bCs/>
                          </w:rPr>
                          <w:alias w:val="Organización"/>
                          <w:id w:val="-1853750309"/>
                          <w:dataBinding w:prefixMappings="xmlns:ns0='http://schemas.openxmlformats.org/officeDocument/2006/extended-properties'" w:xpath="/ns0:Properties[1]/ns0:Company[1]" w:storeItemID="{6668398D-A668-4E3E-A5EB-62B293D839F1}"/>
                          <w:text/>
                        </w:sdtPr>
                        <w:sdtContent>
                          <w:p w:rsidR="008675DB" w:rsidRDefault="008675DB">
                            <w:pPr>
                              <w:pStyle w:val="Sinespaciado"/>
                              <w:jc w:val="right"/>
                              <w:rPr>
                                <w:b/>
                                <w:bCs/>
                              </w:rPr>
                            </w:pPr>
                            <w:r>
                              <w:rPr>
                                <w:b/>
                                <w:bCs/>
                              </w:rPr>
                              <w:t>LIDERAZGO PARA LA INNOVACIÓN</w:t>
                            </w:r>
                          </w:p>
                        </w:sdtContent>
                      </w:sdt>
                      <w:sdt>
                        <w:sdtPr>
                          <w:rPr>
                            <w:b/>
                            <w:bCs/>
                          </w:rPr>
                          <w:alias w:val="Dirección"/>
                          <w:id w:val="-1853750308"/>
                          <w:dataBinding w:prefixMappings="xmlns:ns0='http://schemas.microsoft.com/office/2006/coverPageProps'" w:xpath="/ns0:CoverPageProperties[1]/ns0:CompanyAddress[1]" w:storeItemID="{55AF091B-3C7A-41E3-B477-F2FDAA23CFDA}"/>
                          <w:text w:multiLine="1"/>
                        </w:sdtPr>
                        <w:sdtContent>
                          <w:p w:rsidR="008675DB" w:rsidRDefault="008675DB">
                            <w:pPr>
                              <w:pStyle w:val="Sinespaciado"/>
                              <w:jc w:val="right"/>
                              <w:rPr>
                                <w:b/>
                                <w:bCs/>
                              </w:rPr>
                            </w:pPr>
                            <w:r>
                              <w:rPr>
                                <w:b/>
                                <w:bCs/>
                              </w:rPr>
                              <w:t>CAMBIOS EN LAS INSTITUCIONES ESCOLARES</w:t>
                            </w:r>
                          </w:p>
                        </w:sdtContent>
                      </w:sdt>
                      <w:sdt>
                        <w:sdtPr>
                          <w:rPr>
                            <w:b/>
                            <w:bCs/>
                          </w:rPr>
                          <w:alias w:val="Teléfono"/>
                          <w:id w:val="-1853750307"/>
                          <w:dataBinding w:prefixMappings="xmlns:ns0='http://schemas.microsoft.com/office/2006/coverPageProps'" w:xpath="/ns0:CoverPageProperties[1]/ns0:CompanyPhone[1]" w:storeItemID="{55AF091B-3C7A-41E3-B477-F2FDAA23CFDA}"/>
                          <w:text/>
                        </w:sdtPr>
                        <w:sdtContent>
                          <w:p w:rsidR="008675DB" w:rsidRDefault="008675DB">
                            <w:pPr>
                              <w:pStyle w:val="Sinespaciado"/>
                              <w:jc w:val="right"/>
                              <w:rPr>
                                <w:b/>
                                <w:bCs/>
                              </w:rPr>
                            </w:pPr>
                            <w:r>
                              <w:rPr>
                                <w:b/>
                                <w:bCs/>
                              </w:rPr>
                              <w:t>MÓDULO 3</w:t>
                            </w:r>
                          </w:p>
                        </w:sdtContent>
                      </w:sdt>
                      <w:p w:rsidR="008675DB" w:rsidRDefault="008675DB">
                        <w:pPr>
                          <w:pStyle w:val="Sinespaciado"/>
                          <w:jc w:val="right"/>
                          <w:rPr>
                            <w:b/>
                            <w:bCs/>
                          </w:rPr>
                        </w:pPr>
                        <w:r>
                          <w:rPr>
                            <w:b/>
                            <w:bCs/>
                          </w:rPr>
                          <w:t>PROFESOR: CARLOS MARCELO G.</w:t>
                        </w:r>
                      </w:p>
                    </w:txbxContent>
                  </v:textbox>
                </v:rect>
                <w10:wrap anchorx="page" anchory="page"/>
              </v:group>
            </w:pict>
          </w:r>
        </w:p>
        <w:p w:rsidR="00C45FEA" w:rsidRDefault="00C86498" w:rsidP="00FC1AE8">
          <w:pPr>
            <w:spacing w:after="0" w:line="360" w:lineRule="auto"/>
            <w:jc w:val="center"/>
            <w:rPr>
              <w:color w:val="7F7F7F" w:themeColor="text1" w:themeTint="80"/>
              <w:sz w:val="32"/>
              <w:szCs w:val="32"/>
              <w:lang w:val="es-ES"/>
            </w:rPr>
          </w:pPr>
          <w:r>
            <w:rPr>
              <w:color w:val="7F7F7F" w:themeColor="text1" w:themeTint="80"/>
              <w:sz w:val="32"/>
              <w:szCs w:val="32"/>
              <w:lang w:val="es-ES"/>
            </w:rPr>
            <w:br w:type="page"/>
          </w:r>
        </w:p>
      </w:sdtContent>
    </w:sdt>
    <w:p w:rsidR="00433ACA" w:rsidRDefault="00C45FEA" w:rsidP="00082D06">
      <w:pPr>
        <w:spacing w:after="0" w:line="360" w:lineRule="auto"/>
        <w:jc w:val="center"/>
        <w:rPr>
          <w:rFonts w:ascii="Arial" w:hAnsi="Arial" w:cs="Arial"/>
          <w:b/>
          <w:lang w:val="es-ES"/>
        </w:rPr>
      </w:pPr>
      <w:r w:rsidRPr="00C45FEA">
        <w:rPr>
          <w:rFonts w:ascii="Arial" w:hAnsi="Arial" w:cs="Arial"/>
          <w:b/>
          <w:lang w:val="es-ES"/>
        </w:rPr>
        <w:lastRenderedPageBreak/>
        <w:t>INTRODUCCIÓN</w:t>
      </w:r>
    </w:p>
    <w:p w:rsidR="00082D06" w:rsidRDefault="00082D06" w:rsidP="00082D06">
      <w:pPr>
        <w:spacing w:after="0" w:line="360" w:lineRule="auto"/>
        <w:jc w:val="both"/>
        <w:rPr>
          <w:rFonts w:ascii="Arial" w:hAnsi="Arial" w:cs="Arial"/>
          <w:lang w:val="es-ES"/>
        </w:rPr>
      </w:pPr>
      <w:r>
        <w:rPr>
          <w:rFonts w:ascii="Arial" w:hAnsi="Arial" w:cs="Arial"/>
          <w:lang w:val="es-ES"/>
        </w:rPr>
        <w:tab/>
      </w:r>
      <w:r w:rsidRPr="00082D06">
        <w:rPr>
          <w:rFonts w:ascii="Arial" w:hAnsi="Arial" w:cs="Arial"/>
          <w:lang w:val="es-ES"/>
        </w:rPr>
        <w:t xml:space="preserve">Las </w:t>
      </w:r>
      <w:r>
        <w:rPr>
          <w:rFonts w:ascii="Arial" w:hAnsi="Arial" w:cs="Arial"/>
          <w:lang w:val="es-ES"/>
        </w:rPr>
        <w:t xml:space="preserve">diferentes prácticas realizadas al interior del centro educativo carecen de un espacio necesario para analizar sus resultados.  Si bien es cierto estas prácticas se realizan todas (93% de implementación según la autoevaluación) la instancia de análisis de ellas  es una debilidad en la escuela, muchas veces por falta de tiempo y por las urgencias emergentes que en educación siempre están presentes, especialmente en el DAEM de la I. Municipalidad que es nuestro sostenedor, que generalmente solicitan las cosas para ayer.  </w:t>
      </w:r>
    </w:p>
    <w:p w:rsidR="00082D06" w:rsidRDefault="00082D06" w:rsidP="00082D06">
      <w:pPr>
        <w:spacing w:after="0" w:line="360" w:lineRule="auto"/>
        <w:jc w:val="both"/>
        <w:rPr>
          <w:rFonts w:ascii="Arial" w:hAnsi="Arial" w:cs="Arial"/>
          <w:lang w:val="es-ES"/>
        </w:rPr>
      </w:pPr>
      <w:r>
        <w:rPr>
          <w:rFonts w:ascii="Arial" w:hAnsi="Arial" w:cs="Arial"/>
          <w:lang w:val="es-ES"/>
        </w:rPr>
        <w:tab/>
        <w:t xml:space="preserve">Para este análisis he querido plasmar los resultados de forma cuantitativa, como manera de tener  detalladamente cada uno de </w:t>
      </w:r>
      <w:r w:rsidR="008F5608">
        <w:rPr>
          <w:rFonts w:ascii="Arial" w:hAnsi="Arial" w:cs="Arial"/>
          <w:lang w:val="es-ES"/>
        </w:rPr>
        <w:t>las</w:t>
      </w:r>
      <w:r>
        <w:rPr>
          <w:rFonts w:ascii="Arial" w:hAnsi="Arial" w:cs="Arial"/>
          <w:lang w:val="es-ES"/>
        </w:rPr>
        <w:t xml:space="preserve"> acciones del Plan de Acci</w:t>
      </w:r>
      <w:r w:rsidR="008F5608">
        <w:rPr>
          <w:rFonts w:ascii="Arial" w:hAnsi="Arial" w:cs="Arial"/>
          <w:lang w:val="es-ES"/>
        </w:rPr>
        <w:t>ón, para pensar sintéticamente (</w:t>
      </w:r>
      <w:proofErr w:type="spellStart"/>
      <w:r w:rsidR="008F5608">
        <w:rPr>
          <w:rFonts w:ascii="Arial" w:hAnsi="Arial" w:cs="Arial"/>
          <w:lang w:val="es-ES"/>
        </w:rPr>
        <w:t>Kemmins</w:t>
      </w:r>
      <w:proofErr w:type="spellEnd"/>
      <w:r w:rsidR="008F5608">
        <w:rPr>
          <w:rFonts w:ascii="Arial" w:hAnsi="Arial" w:cs="Arial"/>
          <w:lang w:val="es-ES"/>
        </w:rPr>
        <w:t xml:space="preserve">) y entregar un relato cualitativo de cada una de estas partes. </w:t>
      </w:r>
    </w:p>
    <w:p w:rsidR="008F5608" w:rsidRDefault="008F5608" w:rsidP="00082D06">
      <w:pPr>
        <w:spacing w:after="0" w:line="360" w:lineRule="auto"/>
        <w:jc w:val="both"/>
        <w:rPr>
          <w:rFonts w:ascii="Arial" w:hAnsi="Arial" w:cs="Arial"/>
          <w:lang w:val="es-ES"/>
        </w:rPr>
      </w:pPr>
      <w:r>
        <w:rPr>
          <w:rFonts w:ascii="Arial" w:hAnsi="Arial" w:cs="Arial"/>
          <w:lang w:val="es-ES"/>
        </w:rPr>
        <w:tab/>
        <w:t xml:space="preserve">Es necesario mencionar que en los tiempos propuestos en el Plan de Acción así como en las acciones planificadas, existieron algunos desfases e incumplimientos, pues nuevamente, aunque parezca repetitivo, el tiempo me impidió dar cumplimiento: Trabajar en el PME, fase estratégica, análisis del PEI, entre otros. </w:t>
      </w:r>
    </w:p>
    <w:p w:rsidR="008F5608" w:rsidRDefault="008F5608" w:rsidP="00082D06">
      <w:pPr>
        <w:spacing w:after="0" w:line="360" w:lineRule="auto"/>
        <w:jc w:val="both"/>
        <w:rPr>
          <w:rFonts w:ascii="Arial" w:hAnsi="Arial" w:cs="Arial"/>
          <w:lang w:val="es-ES"/>
        </w:rPr>
      </w:pPr>
      <w:r>
        <w:rPr>
          <w:rFonts w:ascii="Arial" w:hAnsi="Arial" w:cs="Arial"/>
          <w:lang w:val="es-ES"/>
        </w:rPr>
        <w:tab/>
        <w:t>Espero dar respuesta a lo requerido.  Los invito a leer mi informe:</w:t>
      </w: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082D06">
      <w:pPr>
        <w:spacing w:after="0" w:line="360" w:lineRule="auto"/>
        <w:jc w:val="both"/>
        <w:rPr>
          <w:rFonts w:ascii="Arial" w:hAnsi="Arial" w:cs="Arial"/>
          <w:lang w:val="es-ES"/>
        </w:rPr>
      </w:pPr>
    </w:p>
    <w:p w:rsidR="008F5608" w:rsidRDefault="008F5608" w:rsidP="008F5608">
      <w:pPr>
        <w:pStyle w:val="Prrafodelista"/>
        <w:numPr>
          <w:ilvl w:val="0"/>
          <w:numId w:val="10"/>
        </w:numPr>
        <w:spacing w:after="0" w:line="360" w:lineRule="auto"/>
        <w:ind w:left="284" w:hanging="284"/>
        <w:jc w:val="both"/>
        <w:rPr>
          <w:rFonts w:ascii="Arial" w:hAnsi="Arial" w:cs="Arial"/>
          <w:lang w:val="es-ES"/>
        </w:rPr>
      </w:pPr>
      <w:r w:rsidRPr="008F5608">
        <w:rPr>
          <w:rFonts w:ascii="Arial" w:hAnsi="Arial" w:cs="Arial"/>
          <w:b/>
          <w:lang w:val="es-ES"/>
        </w:rPr>
        <w:lastRenderedPageBreak/>
        <w:t>Acción 1:</w:t>
      </w:r>
      <w:r w:rsidRPr="008F5608">
        <w:rPr>
          <w:rFonts w:ascii="Arial" w:hAnsi="Arial" w:cs="Arial"/>
          <w:lang w:val="es-ES"/>
        </w:rPr>
        <w:t xml:space="preserve"> En jornada de reflexión y en conjunto con el equipo de trabajo se consensuara el protocolo de acción de las  instancias de reflexión: análisis de prácticas institucionales (para éste efecto, el análisis del acompañamiento al</w:t>
      </w:r>
      <w:r>
        <w:rPr>
          <w:rFonts w:ascii="Arial" w:hAnsi="Arial" w:cs="Arial"/>
          <w:lang w:val="es-ES"/>
        </w:rPr>
        <w:t xml:space="preserve"> </w:t>
      </w:r>
      <w:r w:rsidRPr="008F5608">
        <w:rPr>
          <w:rFonts w:ascii="Arial" w:hAnsi="Arial" w:cs="Arial"/>
          <w:lang w:val="es-ES"/>
        </w:rPr>
        <w:t xml:space="preserve"> </w:t>
      </w:r>
      <w:r>
        <w:rPr>
          <w:rFonts w:ascii="Arial" w:hAnsi="Arial" w:cs="Arial"/>
          <w:lang w:val="es-ES"/>
        </w:rPr>
        <w:t>a</w:t>
      </w:r>
      <w:r w:rsidRPr="008F5608">
        <w:rPr>
          <w:rFonts w:ascii="Arial" w:hAnsi="Arial" w:cs="Arial"/>
          <w:lang w:val="es-ES"/>
        </w:rPr>
        <w:t xml:space="preserve">ula). </w:t>
      </w:r>
    </w:p>
    <w:p w:rsidR="008C341B" w:rsidRDefault="008F5608" w:rsidP="008C341B">
      <w:pPr>
        <w:pStyle w:val="Prrafodelista"/>
        <w:spacing w:after="0" w:line="360" w:lineRule="auto"/>
        <w:ind w:left="284"/>
        <w:jc w:val="right"/>
        <w:rPr>
          <w:rFonts w:ascii="Arial" w:hAnsi="Arial" w:cs="Arial"/>
          <w:lang w:val="es-ES"/>
        </w:rPr>
      </w:pPr>
      <w:r>
        <w:rPr>
          <w:rFonts w:ascii="Arial" w:hAnsi="Arial" w:cs="Arial"/>
          <w:noProof/>
          <w:lang w:eastAsia="es-CL"/>
        </w:rPr>
        <w:drawing>
          <wp:inline distT="0" distB="0" distL="0" distR="0">
            <wp:extent cx="2438844" cy="1522431"/>
            <wp:effectExtent l="19050" t="0" r="18606" b="1569"/>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C341B">
        <w:rPr>
          <w:rFonts w:ascii="Arial" w:hAnsi="Arial" w:cs="Arial"/>
          <w:lang w:val="es-ES"/>
        </w:rPr>
        <w:t xml:space="preserve">        </w:t>
      </w:r>
      <w:r w:rsidR="008C341B">
        <w:rPr>
          <w:rFonts w:ascii="Arial" w:hAnsi="Arial" w:cs="Arial"/>
          <w:noProof/>
          <w:lang w:eastAsia="es-CL"/>
        </w:rPr>
        <w:drawing>
          <wp:inline distT="0" distB="0" distL="0" distR="0">
            <wp:extent cx="2577501" cy="1526876"/>
            <wp:effectExtent l="19050" t="0" r="13299" b="0"/>
            <wp:docPr id="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6A68" w:rsidRDefault="00616A68" w:rsidP="00616A68">
      <w:pPr>
        <w:pStyle w:val="Prrafodelista"/>
        <w:spacing w:after="0" w:line="360" w:lineRule="auto"/>
        <w:ind w:left="0"/>
        <w:jc w:val="both"/>
        <w:rPr>
          <w:rFonts w:ascii="Arial" w:hAnsi="Arial" w:cs="Arial"/>
          <w:lang w:val="es-ES"/>
        </w:rPr>
      </w:pPr>
      <w:r>
        <w:rPr>
          <w:rFonts w:ascii="Arial" w:hAnsi="Arial" w:cs="Arial"/>
          <w:lang w:val="es-ES"/>
        </w:rPr>
        <w:t xml:space="preserve">De los 9 docentes que forman parte del equipo de trabajo de la escuela (1 director, 5 docentes de aula, 1 educadora y 2 asistentes de aula) asistieron </w:t>
      </w:r>
      <w:r w:rsidR="006858CD">
        <w:rPr>
          <w:rFonts w:ascii="Arial" w:hAnsi="Arial" w:cs="Arial"/>
          <w:lang w:val="es-ES"/>
        </w:rPr>
        <w:t xml:space="preserve">solo 6: 4 docentes, 1 educadora, 1 asistente de aula. </w:t>
      </w:r>
    </w:p>
    <w:p w:rsidR="006858CD" w:rsidRDefault="006858CD" w:rsidP="00616A68">
      <w:pPr>
        <w:pStyle w:val="Prrafodelista"/>
        <w:spacing w:after="0" w:line="360" w:lineRule="auto"/>
        <w:ind w:left="0"/>
        <w:jc w:val="both"/>
        <w:rPr>
          <w:rFonts w:ascii="Arial" w:hAnsi="Arial" w:cs="Arial"/>
          <w:lang w:val="es-ES"/>
        </w:rPr>
      </w:pPr>
      <w:r>
        <w:rPr>
          <w:rFonts w:ascii="Arial" w:hAnsi="Arial" w:cs="Arial"/>
          <w:lang w:val="es-ES"/>
        </w:rPr>
        <w:t xml:space="preserve">La inasistencia se explica porque el director estaba con licencia, la asistente estaba atendiendo a párvulos rezagados a la hora de salida y la docente estaba con permiso administrativo. </w:t>
      </w:r>
    </w:p>
    <w:p w:rsidR="008A19FD" w:rsidRDefault="006858CD" w:rsidP="00616A68">
      <w:pPr>
        <w:pStyle w:val="Prrafodelista"/>
        <w:spacing w:after="0" w:line="360" w:lineRule="auto"/>
        <w:ind w:left="0"/>
        <w:jc w:val="both"/>
        <w:rPr>
          <w:rFonts w:ascii="Arial" w:hAnsi="Arial" w:cs="Arial"/>
          <w:lang w:val="es-ES"/>
        </w:rPr>
      </w:pPr>
      <w:r>
        <w:rPr>
          <w:rFonts w:ascii="Arial" w:hAnsi="Arial" w:cs="Arial"/>
          <w:lang w:val="es-ES"/>
        </w:rPr>
        <w:t>A</w:t>
      </w:r>
      <w:r w:rsidR="008A19FD">
        <w:rPr>
          <w:rFonts w:ascii="Arial" w:hAnsi="Arial" w:cs="Arial"/>
          <w:lang w:val="es-ES"/>
        </w:rPr>
        <w:t>l</w:t>
      </w:r>
      <w:r>
        <w:rPr>
          <w:rFonts w:ascii="Arial" w:hAnsi="Arial" w:cs="Arial"/>
          <w:lang w:val="es-ES"/>
        </w:rPr>
        <w:t xml:space="preserve"> momento de presentarles el Plan de Acción </w:t>
      </w:r>
      <w:r w:rsidR="008A19FD">
        <w:rPr>
          <w:rFonts w:ascii="Arial" w:hAnsi="Arial" w:cs="Arial"/>
          <w:lang w:val="es-ES"/>
        </w:rPr>
        <w:t xml:space="preserve"> los asistentes a la jornada de reflexión se mostraron muy receptivos y como las jornadas de análisis ellas igual habían participado, coincidimos  que este plan era muy coherente con las necesidades que teníamos en la escuela.  La  falta de reflexión de las practicas institucionales era una realidad a la que debíamos encontrar  solución. </w:t>
      </w:r>
    </w:p>
    <w:p w:rsidR="008A19FD" w:rsidRDefault="008A19FD" w:rsidP="00616A68">
      <w:pPr>
        <w:pStyle w:val="Prrafodelista"/>
        <w:spacing w:after="0" w:line="360" w:lineRule="auto"/>
        <w:ind w:left="0"/>
        <w:jc w:val="both"/>
        <w:rPr>
          <w:rFonts w:ascii="Arial" w:hAnsi="Arial" w:cs="Arial"/>
          <w:lang w:val="es-ES"/>
        </w:rPr>
      </w:pPr>
      <w:r>
        <w:rPr>
          <w:rFonts w:ascii="Arial" w:hAnsi="Arial" w:cs="Arial"/>
          <w:lang w:val="es-ES"/>
        </w:rPr>
        <w:t xml:space="preserve">Como las práctica son muchas,  para efectos de  este informe se acotara al acompañamiento al aula. </w:t>
      </w:r>
    </w:p>
    <w:p w:rsidR="008A19FD" w:rsidRDefault="008A19FD" w:rsidP="00616A68">
      <w:pPr>
        <w:pStyle w:val="Prrafodelista"/>
        <w:spacing w:after="0" w:line="360" w:lineRule="auto"/>
        <w:ind w:left="0"/>
        <w:jc w:val="both"/>
        <w:rPr>
          <w:rFonts w:ascii="Arial" w:hAnsi="Arial" w:cs="Arial"/>
          <w:lang w:val="es-ES"/>
        </w:rPr>
      </w:pPr>
      <w:r>
        <w:rPr>
          <w:rFonts w:ascii="Arial" w:hAnsi="Arial" w:cs="Arial"/>
          <w:lang w:val="es-ES"/>
        </w:rPr>
        <w:t>Cuando comenzamos a  consensuar el protocolo de acompañamientos al aula,  coincidimos que estos acompañamientos deben ser  con caracteres formativo y no punitivo.  Se analizó la pauta de acompañamiento</w:t>
      </w:r>
      <w:r w:rsidR="003635D6">
        <w:rPr>
          <w:rFonts w:ascii="Arial" w:hAnsi="Arial" w:cs="Arial"/>
          <w:lang w:val="es-ES"/>
        </w:rPr>
        <w:t xml:space="preserve"> existente y la perfeccionamos, dejando criterios que nos permitieran  tener una mirada a todas a las aristas que una clase posee. </w:t>
      </w:r>
    </w:p>
    <w:p w:rsidR="008C341B" w:rsidRDefault="008C341B" w:rsidP="008C341B">
      <w:pPr>
        <w:pStyle w:val="Prrafodelista"/>
        <w:spacing w:after="0" w:line="360" w:lineRule="auto"/>
        <w:ind w:left="284"/>
        <w:rPr>
          <w:rFonts w:ascii="Arial" w:hAnsi="Arial" w:cs="Arial"/>
          <w:lang w:val="es-ES"/>
        </w:rPr>
      </w:pPr>
    </w:p>
    <w:p w:rsidR="003635D6" w:rsidRDefault="003635D6" w:rsidP="008C341B">
      <w:pPr>
        <w:pStyle w:val="Prrafodelista"/>
        <w:spacing w:after="0" w:line="360" w:lineRule="auto"/>
        <w:ind w:left="284"/>
        <w:rPr>
          <w:rFonts w:ascii="Arial" w:hAnsi="Arial" w:cs="Arial"/>
          <w:lang w:val="es-ES"/>
        </w:rPr>
      </w:pPr>
    </w:p>
    <w:p w:rsidR="003635D6" w:rsidRDefault="003635D6" w:rsidP="008C341B">
      <w:pPr>
        <w:pStyle w:val="Prrafodelista"/>
        <w:spacing w:after="0" w:line="360" w:lineRule="auto"/>
        <w:ind w:left="284"/>
        <w:rPr>
          <w:rFonts w:ascii="Arial" w:hAnsi="Arial" w:cs="Arial"/>
          <w:lang w:val="es-ES"/>
        </w:rPr>
      </w:pPr>
    </w:p>
    <w:p w:rsidR="003635D6" w:rsidRDefault="003635D6" w:rsidP="008C341B">
      <w:pPr>
        <w:pStyle w:val="Prrafodelista"/>
        <w:spacing w:after="0" w:line="360" w:lineRule="auto"/>
        <w:ind w:left="284"/>
        <w:rPr>
          <w:rFonts w:ascii="Arial" w:hAnsi="Arial" w:cs="Arial"/>
          <w:lang w:val="es-ES"/>
        </w:rPr>
      </w:pPr>
    </w:p>
    <w:p w:rsidR="003635D6" w:rsidRDefault="003635D6" w:rsidP="008C341B">
      <w:pPr>
        <w:pStyle w:val="Prrafodelista"/>
        <w:spacing w:after="0" w:line="360" w:lineRule="auto"/>
        <w:ind w:left="284"/>
        <w:rPr>
          <w:rFonts w:ascii="Arial" w:hAnsi="Arial" w:cs="Arial"/>
          <w:lang w:val="es-ES"/>
        </w:rPr>
      </w:pPr>
    </w:p>
    <w:p w:rsidR="003635D6" w:rsidRDefault="003635D6" w:rsidP="008C341B">
      <w:pPr>
        <w:pStyle w:val="Prrafodelista"/>
        <w:spacing w:after="0" w:line="360" w:lineRule="auto"/>
        <w:ind w:left="284"/>
        <w:rPr>
          <w:rFonts w:ascii="Arial" w:hAnsi="Arial" w:cs="Arial"/>
          <w:lang w:val="es-ES"/>
        </w:rPr>
      </w:pPr>
    </w:p>
    <w:p w:rsidR="003635D6" w:rsidRDefault="003635D6" w:rsidP="008C341B">
      <w:pPr>
        <w:pStyle w:val="Prrafodelista"/>
        <w:spacing w:after="0" w:line="360" w:lineRule="auto"/>
        <w:ind w:left="284"/>
        <w:rPr>
          <w:rFonts w:ascii="Arial" w:hAnsi="Arial" w:cs="Arial"/>
          <w:lang w:val="es-ES"/>
        </w:rPr>
      </w:pPr>
    </w:p>
    <w:p w:rsidR="008C341B" w:rsidRDefault="008C341B" w:rsidP="008C341B">
      <w:pPr>
        <w:pStyle w:val="Prrafodelista"/>
        <w:numPr>
          <w:ilvl w:val="0"/>
          <w:numId w:val="10"/>
        </w:numPr>
        <w:spacing w:after="0" w:line="360" w:lineRule="auto"/>
        <w:ind w:left="284" w:hanging="284"/>
        <w:jc w:val="both"/>
        <w:rPr>
          <w:rFonts w:ascii="Arial" w:hAnsi="Arial" w:cs="Arial"/>
          <w:lang w:val="es-ES"/>
        </w:rPr>
      </w:pPr>
      <w:r w:rsidRPr="008C341B">
        <w:rPr>
          <w:rFonts w:ascii="Arial" w:hAnsi="Arial" w:cs="Arial"/>
          <w:b/>
          <w:lang w:val="es-ES"/>
        </w:rPr>
        <w:lastRenderedPageBreak/>
        <w:t>Acci</w:t>
      </w:r>
      <w:r>
        <w:rPr>
          <w:rFonts w:ascii="Arial" w:hAnsi="Arial" w:cs="Arial"/>
          <w:b/>
          <w:lang w:val="es-ES"/>
        </w:rPr>
        <w:t xml:space="preserve">ón 2: </w:t>
      </w:r>
      <w:r>
        <w:rPr>
          <w:rFonts w:ascii="Arial" w:hAnsi="Arial" w:cs="Arial"/>
          <w:lang w:val="es-ES"/>
        </w:rPr>
        <w:t xml:space="preserve">Según los protocolos acordados, se realizan los acompañamientos a aula. </w:t>
      </w:r>
    </w:p>
    <w:p w:rsidR="001B6934" w:rsidRDefault="003D0E30" w:rsidP="00616A68">
      <w:pPr>
        <w:pStyle w:val="Prrafodelista"/>
        <w:spacing w:after="0" w:line="360" w:lineRule="auto"/>
        <w:ind w:left="284"/>
        <w:jc w:val="center"/>
        <w:rPr>
          <w:rFonts w:ascii="Arial" w:hAnsi="Arial" w:cs="Arial"/>
          <w:lang w:val="es-ES"/>
        </w:rPr>
      </w:pPr>
      <w:r>
        <w:rPr>
          <w:rFonts w:ascii="Arial" w:hAnsi="Arial" w:cs="Arial"/>
          <w:noProof/>
          <w:lang w:eastAsia="es-CL"/>
        </w:rPr>
        <w:drawing>
          <wp:inline distT="0" distB="0" distL="0" distR="0">
            <wp:extent cx="2327335" cy="1613139"/>
            <wp:effectExtent l="19050" t="0" r="15815" b="6111"/>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6934" w:rsidRDefault="001B6934" w:rsidP="003D0E30">
      <w:pPr>
        <w:pStyle w:val="Prrafodelista"/>
        <w:spacing w:after="0" w:line="360" w:lineRule="auto"/>
        <w:ind w:left="284"/>
        <w:jc w:val="both"/>
        <w:rPr>
          <w:rFonts w:ascii="Arial" w:hAnsi="Arial" w:cs="Arial"/>
          <w:lang w:val="es-ES"/>
        </w:rPr>
      </w:pPr>
    </w:p>
    <w:p w:rsidR="009C561C" w:rsidRDefault="0065774E" w:rsidP="003D0E30">
      <w:pPr>
        <w:pStyle w:val="Prrafodelista"/>
        <w:spacing w:after="0" w:line="360" w:lineRule="auto"/>
        <w:ind w:left="284"/>
        <w:jc w:val="both"/>
        <w:rPr>
          <w:rFonts w:ascii="Arial" w:hAnsi="Arial" w:cs="Arial"/>
          <w:lang w:val="es-ES"/>
        </w:rPr>
      </w:pPr>
      <w:r>
        <w:rPr>
          <w:rFonts w:ascii="Arial" w:hAnsi="Arial" w:cs="Arial"/>
          <w:lang w:val="es-ES"/>
        </w:rPr>
        <w:t>S</w:t>
      </w:r>
      <w:r w:rsidR="003635D6">
        <w:rPr>
          <w:rFonts w:ascii="Arial" w:hAnsi="Arial" w:cs="Arial"/>
          <w:lang w:val="es-ES"/>
        </w:rPr>
        <w:t xml:space="preserve">e planificaron 4 acompañamientos, de </w:t>
      </w:r>
      <w:r>
        <w:rPr>
          <w:rFonts w:ascii="Arial" w:hAnsi="Arial" w:cs="Arial"/>
          <w:lang w:val="es-ES"/>
        </w:rPr>
        <w:t>l</w:t>
      </w:r>
      <w:r w:rsidR="003635D6">
        <w:rPr>
          <w:rFonts w:ascii="Arial" w:hAnsi="Arial" w:cs="Arial"/>
          <w:lang w:val="es-ES"/>
        </w:rPr>
        <w:t xml:space="preserve">os que solo 3 se realizaron.  El </w:t>
      </w:r>
      <w:r w:rsidR="009C561C">
        <w:rPr>
          <w:rFonts w:ascii="Arial" w:hAnsi="Arial" w:cs="Arial"/>
          <w:lang w:val="es-ES"/>
        </w:rPr>
        <w:t xml:space="preserve">cuarto acompañamiento se vio afectado porque la escuela se tuvo que preparar para una </w:t>
      </w:r>
      <w:r w:rsidR="00CB709E">
        <w:rPr>
          <w:rFonts w:ascii="Arial" w:hAnsi="Arial" w:cs="Arial"/>
          <w:lang w:val="es-ES"/>
        </w:rPr>
        <w:t>ceremonia</w:t>
      </w:r>
      <w:r w:rsidR="009C561C">
        <w:rPr>
          <w:rFonts w:ascii="Arial" w:hAnsi="Arial" w:cs="Arial"/>
          <w:lang w:val="es-ES"/>
        </w:rPr>
        <w:t xml:space="preserve"> de inauguración de la Estación Medico Rural de la comunidad</w:t>
      </w:r>
      <w:r w:rsidR="00CB709E">
        <w:rPr>
          <w:rFonts w:ascii="Arial" w:hAnsi="Arial" w:cs="Arial"/>
          <w:lang w:val="es-ES"/>
        </w:rPr>
        <w:t xml:space="preserve">, por lo que el tiempo para realizar otras actividades que no fueran clases era muy reducido. </w:t>
      </w:r>
    </w:p>
    <w:p w:rsidR="003635D6" w:rsidRDefault="003635D6" w:rsidP="003D0E30">
      <w:pPr>
        <w:pStyle w:val="Prrafodelista"/>
        <w:spacing w:after="0" w:line="360" w:lineRule="auto"/>
        <w:ind w:left="284"/>
        <w:jc w:val="both"/>
        <w:rPr>
          <w:rFonts w:ascii="Arial" w:hAnsi="Arial" w:cs="Arial"/>
          <w:lang w:val="es-ES"/>
        </w:rPr>
      </w:pPr>
    </w:p>
    <w:p w:rsidR="001B6934" w:rsidRDefault="001B6934" w:rsidP="001B6934">
      <w:pPr>
        <w:pStyle w:val="Prrafodelista"/>
        <w:numPr>
          <w:ilvl w:val="0"/>
          <w:numId w:val="10"/>
        </w:numPr>
        <w:spacing w:after="0" w:line="360" w:lineRule="auto"/>
        <w:ind w:left="284" w:hanging="284"/>
        <w:jc w:val="both"/>
        <w:rPr>
          <w:rFonts w:ascii="Arial" w:hAnsi="Arial" w:cs="Arial"/>
          <w:lang w:val="es-ES"/>
        </w:rPr>
      </w:pPr>
      <w:r w:rsidRPr="001B6934">
        <w:rPr>
          <w:rFonts w:ascii="Arial" w:hAnsi="Arial" w:cs="Arial"/>
          <w:b/>
          <w:lang w:val="es-ES"/>
        </w:rPr>
        <w:t>Acción 3:</w:t>
      </w:r>
      <w:r>
        <w:rPr>
          <w:rFonts w:ascii="Arial" w:hAnsi="Arial" w:cs="Arial"/>
          <w:lang w:val="es-ES"/>
        </w:rPr>
        <w:t xml:space="preserve"> En jornadas de reflexión semanal se socializan los resultados de los acompañamientos al aula y se levantan conclusiones. </w:t>
      </w:r>
    </w:p>
    <w:p w:rsidR="001B6934" w:rsidRDefault="001B6934" w:rsidP="006F38CF">
      <w:pPr>
        <w:pStyle w:val="Prrafodelista"/>
        <w:spacing w:after="0" w:line="360" w:lineRule="auto"/>
        <w:ind w:left="284"/>
        <w:jc w:val="center"/>
        <w:rPr>
          <w:rFonts w:ascii="Arial" w:hAnsi="Arial" w:cs="Arial"/>
          <w:lang w:val="es-ES"/>
        </w:rPr>
      </w:pPr>
      <w:r>
        <w:rPr>
          <w:rFonts w:ascii="Arial" w:hAnsi="Arial" w:cs="Arial"/>
          <w:noProof/>
          <w:lang w:eastAsia="es-CL"/>
        </w:rPr>
        <w:drawing>
          <wp:inline distT="0" distB="0" distL="0" distR="0">
            <wp:extent cx="2329347" cy="1422723"/>
            <wp:effectExtent l="19050" t="0" r="13803" b="6027"/>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03773" w:rsidRDefault="00503773" w:rsidP="006F38CF">
      <w:pPr>
        <w:pStyle w:val="Prrafodelista"/>
        <w:spacing w:after="0" w:line="360" w:lineRule="auto"/>
        <w:ind w:left="284"/>
        <w:jc w:val="center"/>
        <w:rPr>
          <w:rFonts w:ascii="Arial" w:hAnsi="Arial" w:cs="Arial"/>
          <w:lang w:val="es-ES"/>
        </w:rPr>
      </w:pPr>
    </w:p>
    <w:p w:rsidR="00CB709E" w:rsidRDefault="00CB709E" w:rsidP="00CB709E">
      <w:pPr>
        <w:pStyle w:val="Prrafodelista"/>
        <w:spacing w:after="0" w:line="360" w:lineRule="auto"/>
        <w:ind w:left="284"/>
        <w:rPr>
          <w:rFonts w:ascii="Arial" w:hAnsi="Arial" w:cs="Arial"/>
          <w:lang w:val="es-ES"/>
        </w:rPr>
      </w:pPr>
      <w:r>
        <w:rPr>
          <w:rFonts w:ascii="Arial" w:hAnsi="Arial" w:cs="Arial"/>
          <w:lang w:val="es-ES"/>
        </w:rPr>
        <w:t xml:space="preserve">Al hacer  el análisis de los acompañamientos realizados, llegamos a la conclusión que el criterio </w:t>
      </w:r>
      <w:r w:rsidR="00867EFD">
        <w:rPr>
          <w:rFonts w:ascii="Arial" w:hAnsi="Arial" w:cs="Arial"/>
          <w:lang w:val="es-ES"/>
        </w:rPr>
        <w:t xml:space="preserve">que esta </w:t>
      </w:r>
      <w:r>
        <w:rPr>
          <w:rFonts w:ascii="Arial" w:hAnsi="Arial" w:cs="Arial"/>
          <w:lang w:val="es-ES"/>
        </w:rPr>
        <w:t xml:space="preserve">descendido es el que tiene relación con  la participación de los estudiantes en la clase.  A partir de ello se levantaron los siguientes acuerdo y sugerencias. </w:t>
      </w:r>
    </w:p>
    <w:p w:rsidR="00CB709E" w:rsidRDefault="00CB709E" w:rsidP="006F38CF">
      <w:pPr>
        <w:pStyle w:val="Prrafodelista"/>
        <w:spacing w:after="0" w:line="360" w:lineRule="auto"/>
        <w:ind w:left="284"/>
        <w:jc w:val="center"/>
        <w:rPr>
          <w:rFonts w:ascii="Arial" w:hAnsi="Arial" w:cs="Arial"/>
          <w:lang w:val="es-ES"/>
        </w:rPr>
      </w:pPr>
    </w:p>
    <w:tbl>
      <w:tblPr>
        <w:tblStyle w:val="Tablaconcuadrcula"/>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84"/>
        <w:gridCol w:w="2993"/>
        <w:gridCol w:w="2190"/>
        <w:gridCol w:w="2203"/>
      </w:tblGrid>
      <w:tr w:rsidR="00503773" w:rsidTr="00B402C3">
        <w:tc>
          <w:tcPr>
            <w:tcW w:w="1384" w:type="dxa"/>
            <w:shd w:val="clear" w:color="auto" w:fill="E5B8B7" w:themeFill="accent2" w:themeFillTint="66"/>
          </w:tcPr>
          <w:p w:rsidR="00503773" w:rsidRDefault="00503773" w:rsidP="00616A68">
            <w:pPr>
              <w:pStyle w:val="Prrafodelista"/>
              <w:spacing w:line="276" w:lineRule="auto"/>
              <w:ind w:left="0"/>
              <w:jc w:val="center"/>
              <w:rPr>
                <w:rFonts w:ascii="Arial" w:hAnsi="Arial" w:cs="Arial"/>
                <w:lang w:val="es-ES"/>
              </w:rPr>
            </w:pPr>
            <w:r>
              <w:rPr>
                <w:rFonts w:ascii="Arial" w:hAnsi="Arial" w:cs="Arial"/>
                <w:lang w:val="es-ES"/>
              </w:rPr>
              <w:t xml:space="preserve">Profesor </w:t>
            </w:r>
          </w:p>
        </w:tc>
        <w:tc>
          <w:tcPr>
            <w:tcW w:w="2993" w:type="dxa"/>
            <w:shd w:val="clear" w:color="auto" w:fill="E5B8B7" w:themeFill="accent2" w:themeFillTint="66"/>
          </w:tcPr>
          <w:p w:rsidR="00503773" w:rsidRDefault="00503773" w:rsidP="00B402C3">
            <w:pPr>
              <w:pStyle w:val="Prrafodelista"/>
              <w:spacing w:line="276" w:lineRule="auto"/>
              <w:ind w:left="0"/>
              <w:jc w:val="center"/>
              <w:rPr>
                <w:rFonts w:ascii="Arial" w:hAnsi="Arial" w:cs="Arial"/>
                <w:lang w:val="es-ES"/>
              </w:rPr>
            </w:pPr>
            <w:r>
              <w:rPr>
                <w:rFonts w:ascii="Arial" w:hAnsi="Arial" w:cs="Arial"/>
                <w:lang w:val="es-ES"/>
              </w:rPr>
              <w:t>Opinión</w:t>
            </w:r>
          </w:p>
        </w:tc>
        <w:tc>
          <w:tcPr>
            <w:tcW w:w="2190" w:type="dxa"/>
            <w:shd w:val="clear" w:color="auto" w:fill="E5B8B7" w:themeFill="accent2" w:themeFillTint="66"/>
          </w:tcPr>
          <w:p w:rsidR="00503773" w:rsidRDefault="00503773" w:rsidP="00B402C3">
            <w:pPr>
              <w:pStyle w:val="Prrafodelista"/>
              <w:spacing w:line="276" w:lineRule="auto"/>
              <w:ind w:left="0"/>
              <w:jc w:val="center"/>
              <w:rPr>
                <w:rFonts w:ascii="Arial" w:hAnsi="Arial" w:cs="Arial"/>
                <w:lang w:val="es-ES"/>
              </w:rPr>
            </w:pPr>
            <w:r>
              <w:rPr>
                <w:rFonts w:ascii="Arial" w:hAnsi="Arial" w:cs="Arial"/>
                <w:lang w:val="es-ES"/>
              </w:rPr>
              <w:t>Acuerdo</w:t>
            </w:r>
          </w:p>
        </w:tc>
        <w:tc>
          <w:tcPr>
            <w:tcW w:w="2203" w:type="dxa"/>
            <w:shd w:val="clear" w:color="auto" w:fill="E5B8B7" w:themeFill="accent2" w:themeFillTint="66"/>
          </w:tcPr>
          <w:p w:rsidR="00503773" w:rsidRDefault="00503773" w:rsidP="00B402C3">
            <w:pPr>
              <w:pStyle w:val="Prrafodelista"/>
              <w:spacing w:line="276" w:lineRule="auto"/>
              <w:ind w:left="0"/>
              <w:jc w:val="center"/>
              <w:rPr>
                <w:rFonts w:ascii="Arial" w:hAnsi="Arial" w:cs="Arial"/>
                <w:lang w:val="es-ES"/>
              </w:rPr>
            </w:pPr>
            <w:r>
              <w:rPr>
                <w:rFonts w:ascii="Arial" w:hAnsi="Arial" w:cs="Arial"/>
                <w:lang w:val="es-ES"/>
              </w:rPr>
              <w:t>Sugerencia</w:t>
            </w:r>
          </w:p>
        </w:tc>
      </w:tr>
      <w:tr w:rsidR="008826C0" w:rsidTr="00CE525C">
        <w:tc>
          <w:tcPr>
            <w:tcW w:w="1384" w:type="dxa"/>
            <w:shd w:val="clear" w:color="auto" w:fill="auto"/>
          </w:tcPr>
          <w:p w:rsidR="008826C0" w:rsidRDefault="008826C0" w:rsidP="00616A68">
            <w:pPr>
              <w:pStyle w:val="Prrafodelista"/>
              <w:spacing w:line="276" w:lineRule="auto"/>
              <w:ind w:left="0"/>
              <w:rPr>
                <w:rFonts w:ascii="Arial" w:hAnsi="Arial" w:cs="Arial"/>
                <w:lang w:val="es-ES"/>
              </w:rPr>
            </w:pPr>
            <w:r>
              <w:rPr>
                <w:rFonts w:ascii="Arial" w:hAnsi="Arial" w:cs="Arial"/>
                <w:lang w:val="es-ES"/>
              </w:rPr>
              <w:t>Profesor 1</w:t>
            </w:r>
          </w:p>
        </w:tc>
        <w:tc>
          <w:tcPr>
            <w:tcW w:w="2993" w:type="dxa"/>
            <w:shd w:val="clear" w:color="auto" w:fill="auto"/>
          </w:tcPr>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La relación que se da en el aula entre docente y estudiantes debe ser fluida y de mutua cooperación. </w:t>
            </w:r>
          </w:p>
        </w:tc>
        <w:tc>
          <w:tcPr>
            <w:tcW w:w="2190" w:type="dxa"/>
            <w:vMerge w:val="restart"/>
            <w:shd w:val="clear" w:color="auto" w:fill="auto"/>
          </w:tcPr>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Pr="00CE525C"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Por </w:t>
            </w:r>
            <w:r w:rsidRPr="00CE525C">
              <w:rPr>
                <w:rFonts w:ascii="Arial" w:hAnsi="Arial" w:cs="Arial"/>
                <w:lang w:val="es-ES"/>
              </w:rPr>
              <w:t xml:space="preserve">ser el criterio más descendido </w:t>
            </w:r>
            <w:r w:rsidRPr="00CE525C">
              <w:rPr>
                <w:rFonts w:ascii="Arial" w:hAnsi="Arial" w:cs="Arial"/>
                <w:lang w:val="es-ES"/>
              </w:rPr>
              <w:lastRenderedPageBreak/>
              <w:t>dentro de la pauta de acompañamiento hemos resuelto que:</w:t>
            </w:r>
          </w:p>
          <w:p w:rsidR="008826C0" w:rsidRDefault="008826C0" w:rsidP="00B402C3">
            <w:pPr>
              <w:pStyle w:val="Prrafodelista"/>
              <w:spacing w:line="276" w:lineRule="auto"/>
              <w:ind w:left="0"/>
              <w:jc w:val="both"/>
              <w:rPr>
                <w:rFonts w:ascii="Arial" w:hAnsi="Arial" w:cs="Arial"/>
                <w:lang w:val="es-ES"/>
              </w:rPr>
            </w:pPr>
            <w:r w:rsidRPr="00CE525C">
              <w:rPr>
                <w:rFonts w:ascii="Arial" w:hAnsi="Arial" w:cs="Arial"/>
                <w:lang w:val="es-ES"/>
              </w:rPr>
              <w:t>a.  trataremos en todas las clases de dar prioridad a ello.</w:t>
            </w:r>
          </w:p>
          <w:p w:rsidR="008826C0" w:rsidRPr="00CE525C"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r w:rsidRPr="00CE525C">
              <w:rPr>
                <w:rFonts w:ascii="Arial" w:hAnsi="Arial" w:cs="Arial"/>
                <w:lang w:val="es-ES"/>
              </w:rPr>
              <w:t>b.  daremos los espacios para que los estudiantes se expresen.</w:t>
            </w:r>
          </w:p>
          <w:p w:rsidR="008826C0" w:rsidRPr="00CE525C" w:rsidRDefault="008826C0" w:rsidP="00B402C3">
            <w:pPr>
              <w:pStyle w:val="Prrafodelista"/>
              <w:spacing w:line="276" w:lineRule="auto"/>
              <w:ind w:left="0"/>
              <w:jc w:val="both"/>
              <w:rPr>
                <w:rFonts w:ascii="Arial" w:hAnsi="Arial" w:cs="Arial"/>
                <w:lang w:val="es-ES"/>
              </w:rPr>
            </w:pPr>
          </w:p>
          <w:p w:rsidR="008826C0" w:rsidRDefault="008826C0" w:rsidP="00CE525C">
            <w:pPr>
              <w:pStyle w:val="Prrafodelista"/>
              <w:spacing w:line="276" w:lineRule="auto"/>
              <w:ind w:left="0"/>
              <w:jc w:val="both"/>
              <w:rPr>
                <w:rFonts w:ascii="Arial" w:hAnsi="Arial" w:cs="Arial"/>
                <w:lang w:val="es-ES"/>
              </w:rPr>
            </w:pPr>
            <w:r w:rsidRPr="00CE525C">
              <w:rPr>
                <w:rFonts w:ascii="Arial" w:hAnsi="Arial" w:cs="Arial"/>
                <w:lang w:val="es-ES"/>
              </w:rPr>
              <w:t>c.</w:t>
            </w:r>
            <w:r>
              <w:rPr>
                <w:rFonts w:ascii="Arial" w:hAnsi="Arial" w:cs="Arial"/>
                <w:lang w:val="es-ES"/>
              </w:rPr>
              <w:t xml:space="preserve"> aceptaremos la participación de todos los estudiantes, aún cuando estén errados. </w:t>
            </w:r>
          </w:p>
          <w:p w:rsidR="008826C0" w:rsidRDefault="008826C0" w:rsidP="00CE525C">
            <w:pPr>
              <w:pStyle w:val="Prrafodelista"/>
              <w:spacing w:line="276" w:lineRule="auto"/>
              <w:ind w:left="0"/>
              <w:jc w:val="both"/>
              <w:rPr>
                <w:rFonts w:ascii="Arial" w:hAnsi="Arial" w:cs="Arial"/>
                <w:lang w:val="es-ES"/>
              </w:rPr>
            </w:pPr>
          </w:p>
          <w:p w:rsidR="008826C0" w:rsidRDefault="008826C0" w:rsidP="00CE525C">
            <w:pPr>
              <w:pStyle w:val="Prrafodelista"/>
              <w:spacing w:line="276" w:lineRule="auto"/>
              <w:ind w:left="0"/>
              <w:jc w:val="both"/>
              <w:rPr>
                <w:rFonts w:ascii="Arial" w:hAnsi="Arial" w:cs="Arial"/>
                <w:lang w:val="es-ES"/>
              </w:rPr>
            </w:pPr>
            <w:r>
              <w:rPr>
                <w:rFonts w:ascii="Arial" w:hAnsi="Arial" w:cs="Arial"/>
                <w:lang w:val="es-ES"/>
              </w:rPr>
              <w:t xml:space="preserve">d. apoyaremos a nuestro colega que esta descendido en este criterio, hasta que se dé cuenta de os importante que es. </w:t>
            </w:r>
          </w:p>
        </w:tc>
        <w:tc>
          <w:tcPr>
            <w:tcW w:w="2203" w:type="dxa"/>
            <w:vMerge w:val="restart"/>
            <w:shd w:val="clear" w:color="auto" w:fill="auto"/>
          </w:tcPr>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lastRenderedPageBreak/>
              <w:t>Revisar permanentemente la pauta de acompañamiento para asegurarse de que se está haciendo una clase óptima.</w:t>
            </w:r>
          </w:p>
          <w:p w:rsidR="008826C0" w:rsidRDefault="008826C0" w:rsidP="00B402C3">
            <w:pPr>
              <w:pStyle w:val="Prrafodelista"/>
              <w:spacing w:line="276" w:lineRule="auto"/>
              <w:ind w:left="0"/>
              <w:jc w:val="both"/>
              <w:rPr>
                <w:rFonts w:ascii="Arial" w:hAnsi="Arial" w:cs="Arial"/>
                <w:lang w:val="es-ES"/>
              </w:rPr>
            </w:pPr>
          </w:p>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Permitir que se realicen los acompañamientos </w:t>
            </w:r>
            <w:r w:rsidR="0065774E">
              <w:rPr>
                <w:rFonts w:ascii="Arial" w:hAnsi="Arial" w:cs="Arial"/>
                <w:lang w:val="es-ES"/>
              </w:rPr>
              <w:t>al aula como una forma de asegurar la realización óptima de la clase.</w:t>
            </w:r>
          </w:p>
          <w:p w:rsidR="0065774E" w:rsidRDefault="0065774E" w:rsidP="00B402C3">
            <w:pPr>
              <w:pStyle w:val="Prrafodelista"/>
              <w:spacing w:line="276" w:lineRule="auto"/>
              <w:ind w:left="0"/>
              <w:jc w:val="both"/>
              <w:rPr>
                <w:rFonts w:ascii="Arial" w:hAnsi="Arial" w:cs="Arial"/>
                <w:lang w:val="es-ES"/>
              </w:rPr>
            </w:pPr>
          </w:p>
          <w:p w:rsidR="0065774E" w:rsidRDefault="0065774E" w:rsidP="00B402C3">
            <w:pPr>
              <w:pStyle w:val="Prrafodelista"/>
              <w:spacing w:line="276" w:lineRule="auto"/>
              <w:ind w:left="0"/>
              <w:jc w:val="both"/>
              <w:rPr>
                <w:rFonts w:ascii="Arial" w:hAnsi="Arial" w:cs="Arial"/>
                <w:lang w:val="es-ES"/>
              </w:rPr>
            </w:pPr>
            <w:r>
              <w:rPr>
                <w:rFonts w:ascii="Arial" w:hAnsi="Arial" w:cs="Arial"/>
                <w:lang w:val="es-ES"/>
              </w:rPr>
              <w:t xml:space="preserve">Fomentar las instancias de análisis y reflexión al interior de la escuela con el objeto de tener una mirada detallada de todas nuestras prácticas. </w:t>
            </w:r>
          </w:p>
          <w:p w:rsidR="008826C0" w:rsidRDefault="008826C0" w:rsidP="00B402C3">
            <w:pPr>
              <w:pStyle w:val="Prrafodelista"/>
              <w:spacing w:line="276" w:lineRule="auto"/>
              <w:ind w:left="0"/>
              <w:jc w:val="both"/>
              <w:rPr>
                <w:rFonts w:ascii="Arial" w:hAnsi="Arial" w:cs="Arial"/>
                <w:lang w:val="es-ES"/>
              </w:rPr>
            </w:pPr>
          </w:p>
        </w:tc>
      </w:tr>
      <w:tr w:rsidR="008826C0" w:rsidTr="00C7710E">
        <w:tc>
          <w:tcPr>
            <w:tcW w:w="1384" w:type="dxa"/>
            <w:shd w:val="clear" w:color="auto" w:fill="auto"/>
          </w:tcPr>
          <w:p w:rsidR="008826C0" w:rsidRDefault="008826C0" w:rsidP="00616A68">
            <w:pPr>
              <w:pStyle w:val="Prrafodelista"/>
              <w:spacing w:line="276" w:lineRule="auto"/>
              <w:ind w:left="0"/>
              <w:rPr>
                <w:rFonts w:ascii="Arial" w:hAnsi="Arial" w:cs="Arial"/>
                <w:lang w:val="es-ES"/>
              </w:rPr>
            </w:pPr>
            <w:r>
              <w:rPr>
                <w:rFonts w:ascii="Arial" w:hAnsi="Arial" w:cs="Arial"/>
                <w:lang w:val="es-ES"/>
              </w:rPr>
              <w:t>Profesor 2</w:t>
            </w:r>
          </w:p>
        </w:tc>
        <w:tc>
          <w:tcPr>
            <w:tcW w:w="2993" w:type="dxa"/>
            <w:shd w:val="clear" w:color="auto" w:fill="auto"/>
          </w:tcPr>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En la medida que los estudiantes estén en sus </w:t>
            </w:r>
            <w:r>
              <w:rPr>
                <w:rFonts w:ascii="Arial" w:hAnsi="Arial" w:cs="Arial"/>
                <w:lang w:val="es-ES"/>
              </w:rPr>
              <w:lastRenderedPageBreak/>
              <w:t xml:space="preserve">asientos y de manera callada y tranquila, los aprendizajes debieran ser más. </w:t>
            </w:r>
          </w:p>
        </w:tc>
        <w:tc>
          <w:tcPr>
            <w:tcW w:w="2190" w:type="dxa"/>
            <w:vMerge/>
            <w:shd w:val="clear" w:color="auto" w:fill="auto"/>
          </w:tcPr>
          <w:p w:rsidR="008826C0" w:rsidRDefault="008826C0" w:rsidP="00B402C3">
            <w:pPr>
              <w:pStyle w:val="Prrafodelista"/>
              <w:spacing w:line="276" w:lineRule="auto"/>
              <w:ind w:left="0"/>
              <w:jc w:val="both"/>
              <w:rPr>
                <w:rFonts w:ascii="Arial" w:hAnsi="Arial" w:cs="Arial"/>
                <w:lang w:val="es-ES"/>
              </w:rPr>
            </w:pPr>
          </w:p>
        </w:tc>
        <w:tc>
          <w:tcPr>
            <w:tcW w:w="2203" w:type="dxa"/>
            <w:vMerge/>
            <w:shd w:val="clear" w:color="auto" w:fill="auto"/>
          </w:tcPr>
          <w:p w:rsidR="008826C0" w:rsidRDefault="008826C0" w:rsidP="00B402C3">
            <w:pPr>
              <w:pStyle w:val="Prrafodelista"/>
              <w:spacing w:line="276" w:lineRule="auto"/>
              <w:ind w:left="0"/>
              <w:jc w:val="both"/>
              <w:rPr>
                <w:rFonts w:ascii="Arial" w:hAnsi="Arial" w:cs="Arial"/>
                <w:lang w:val="es-ES"/>
              </w:rPr>
            </w:pPr>
          </w:p>
        </w:tc>
      </w:tr>
      <w:tr w:rsidR="008826C0" w:rsidTr="00B402C3">
        <w:tc>
          <w:tcPr>
            <w:tcW w:w="1384" w:type="dxa"/>
          </w:tcPr>
          <w:p w:rsidR="008826C0" w:rsidRDefault="008826C0" w:rsidP="00616A68">
            <w:pPr>
              <w:pStyle w:val="Prrafodelista"/>
              <w:spacing w:line="276" w:lineRule="auto"/>
              <w:ind w:left="0"/>
              <w:rPr>
                <w:rFonts w:ascii="Arial" w:hAnsi="Arial" w:cs="Arial"/>
                <w:lang w:val="es-ES"/>
              </w:rPr>
            </w:pPr>
            <w:r>
              <w:rPr>
                <w:rFonts w:ascii="Arial" w:hAnsi="Arial" w:cs="Arial"/>
                <w:lang w:val="es-ES"/>
              </w:rPr>
              <w:lastRenderedPageBreak/>
              <w:t>Profesor 3</w:t>
            </w:r>
          </w:p>
        </w:tc>
        <w:tc>
          <w:tcPr>
            <w:tcW w:w="2993" w:type="dxa"/>
          </w:tcPr>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Se debe escuchar a todos los niños y niñas, independiente que sus aportes sean errados.  Quizá en esos aportes errados este la respuesta correcta. </w:t>
            </w:r>
          </w:p>
        </w:tc>
        <w:tc>
          <w:tcPr>
            <w:tcW w:w="2190" w:type="dxa"/>
            <w:vMerge/>
          </w:tcPr>
          <w:p w:rsidR="008826C0" w:rsidRDefault="008826C0" w:rsidP="00B402C3">
            <w:pPr>
              <w:pStyle w:val="Prrafodelista"/>
              <w:spacing w:line="276" w:lineRule="auto"/>
              <w:ind w:left="0"/>
              <w:jc w:val="both"/>
              <w:rPr>
                <w:rFonts w:ascii="Arial" w:hAnsi="Arial" w:cs="Arial"/>
                <w:lang w:val="es-ES"/>
              </w:rPr>
            </w:pPr>
          </w:p>
        </w:tc>
        <w:tc>
          <w:tcPr>
            <w:tcW w:w="2203" w:type="dxa"/>
            <w:vMerge/>
          </w:tcPr>
          <w:p w:rsidR="008826C0" w:rsidRDefault="008826C0" w:rsidP="00B402C3">
            <w:pPr>
              <w:pStyle w:val="Prrafodelista"/>
              <w:spacing w:line="276" w:lineRule="auto"/>
              <w:ind w:left="0"/>
              <w:jc w:val="both"/>
              <w:rPr>
                <w:rFonts w:ascii="Arial" w:hAnsi="Arial" w:cs="Arial"/>
                <w:lang w:val="es-ES"/>
              </w:rPr>
            </w:pPr>
          </w:p>
        </w:tc>
      </w:tr>
      <w:tr w:rsidR="008826C0" w:rsidTr="00B402C3">
        <w:tc>
          <w:tcPr>
            <w:tcW w:w="1384" w:type="dxa"/>
          </w:tcPr>
          <w:p w:rsidR="008826C0" w:rsidRDefault="008826C0" w:rsidP="00616A68">
            <w:pPr>
              <w:pStyle w:val="Prrafodelista"/>
              <w:spacing w:line="276" w:lineRule="auto"/>
              <w:ind w:left="0"/>
              <w:rPr>
                <w:rFonts w:ascii="Arial" w:hAnsi="Arial" w:cs="Arial"/>
                <w:lang w:val="es-ES"/>
              </w:rPr>
            </w:pPr>
            <w:r>
              <w:rPr>
                <w:rFonts w:ascii="Arial" w:hAnsi="Arial" w:cs="Arial"/>
                <w:lang w:val="es-ES"/>
              </w:rPr>
              <w:t>Profesor 4</w:t>
            </w:r>
          </w:p>
        </w:tc>
        <w:tc>
          <w:tcPr>
            <w:tcW w:w="2993" w:type="dxa"/>
          </w:tcPr>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A los niños y niñas les gusta que uno los escuche.  A veces ha pasado mucho rato en que no puedo inicial mi clase propiamente tal, pero lo que se habló en aquella oportunidad fue mucho más enriquecedor para el alma y la formación personal de os estudiantes. </w:t>
            </w:r>
          </w:p>
        </w:tc>
        <w:tc>
          <w:tcPr>
            <w:tcW w:w="2190" w:type="dxa"/>
            <w:vMerge/>
          </w:tcPr>
          <w:p w:rsidR="008826C0" w:rsidRDefault="008826C0" w:rsidP="00B402C3">
            <w:pPr>
              <w:pStyle w:val="Prrafodelista"/>
              <w:spacing w:line="276" w:lineRule="auto"/>
              <w:ind w:left="0"/>
              <w:jc w:val="both"/>
              <w:rPr>
                <w:rFonts w:ascii="Arial" w:hAnsi="Arial" w:cs="Arial"/>
                <w:lang w:val="es-ES"/>
              </w:rPr>
            </w:pPr>
          </w:p>
        </w:tc>
        <w:tc>
          <w:tcPr>
            <w:tcW w:w="2203" w:type="dxa"/>
            <w:vMerge/>
          </w:tcPr>
          <w:p w:rsidR="008826C0" w:rsidRDefault="008826C0" w:rsidP="00B402C3">
            <w:pPr>
              <w:pStyle w:val="Prrafodelista"/>
              <w:spacing w:line="276" w:lineRule="auto"/>
              <w:ind w:left="0"/>
              <w:jc w:val="both"/>
              <w:rPr>
                <w:rFonts w:ascii="Arial" w:hAnsi="Arial" w:cs="Arial"/>
                <w:lang w:val="es-ES"/>
              </w:rPr>
            </w:pPr>
          </w:p>
        </w:tc>
      </w:tr>
      <w:tr w:rsidR="008826C0" w:rsidTr="00B402C3">
        <w:tc>
          <w:tcPr>
            <w:tcW w:w="1384" w:type="dxa"/>
          </w:tcPr>
          <w:p w:rsidR="008826C0" w:rsidRDefault="008826C0" w:rsidP="00616A68">
            <w:pPr>
              <w:pStyle w:val="Prrafodelista"/>
              <w:spacing w:line="276" w:lineRule="auto"/>
              <w:ind w:left="0"/>
              <w:rPr>
                <w:rFonts w:ascii="Arial" w:hAnsi="Arial" w:cs="Arial"/>
                <w:lang w:val="es-ES"/>
              </w:rPr>
            </w:pPr>
            <w:r>
              <w:rPr>
                <w:rFonts w:ascii="Arial" w:hAnsi="Arial" w:cs="Arial"/>
                <w:lang w:val="es-ES"/>
              </w:rPr>
              <w:t xml:space="preserve">Profesor 5 </w:t>
            </w:r>
          </w:p>
        </w:tc>
        <w:tc>
          <w:tcPr>
            <w:tcW w:w="2993" w:type="dxa"/>
          </w:tcPr>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A mí me gusta que los niños y niñas me escuchen y pongan atención, pero igual sé que es muy necesario escucharlo a ellos igual. A veces sus intervenciones son un poco desenfocada, pero igual los escucho y se los agradezco. </w:t>
            </w:r>
          </w:p>
        </w:tc>
        <w:tc>
          <w:tcPr>
            <w:tcW w:w="2190" w:type="dxa"/>
            <w:vMerge/>
          </w:tcPr>
          <w:p w:rsidR="008826C0" w:rsidRDefault="008826C0" w:rsidP="00B402C3">
            <w:pPr>
              <w:pStyle w:val="Prrafodelista"/>
              <w:spacing w:line="276" w:lineRule="auto"/>
              <w:ind w:left="0"/>
              <w:jc w:val="both"/>
              <w:rPr>
                <w:rFonts w:ascii="Arial" w:hAnsi="Arial" w:cs="Arial"/>
                <w:lang w:val="es-ES"/>
              </w:rPr>
            </w:pPr>
          </w:p>
        </w:tc>
        <w:tc>
          <w:tcPr>
            <w:tcW w:w="2203" w:type="dxa"/>
            <w:vMerge/>
          </w:tcPr>
          <w:p w:rsidR="008826C0" w:rsidRDefault="008826C0" w:rsidP="00B402C3">
            <w:pPr>
              <w:pStyle w:val="Prrafodelista"/>
              <w:spacing w:line="276" w:lineRule="auto"/>
              <w:ind w:left="0"/>
              <w:jc w:val="both"/>
              <w:rPr>
                <w:rFonts w:ascii="Arial" w:hAnsi="Arial" w:cs="Arial"/>
                <w:lang w:val="es-ES"/>
              </w:rPr>
            </w:pPr>
          </w:p>
        </w:tc>
      </w:tr>
      <w:tr w:rsidR="008826C0" w:rsidTr="00B402C3">
        <w:tc>
          <w:tcPr>
            <w:tcW w:w="1384" w:type="dxa"/>
          </w:tcPr>
          <w:p w:rsidR="008826C0" w:rsidRDefault="008826C0" w:rsidP="00616A68">
            <w:pPr>
              <w:pStyle w:val="Prrafodelista"/>
              <w:spacing w:line="276" w:lineRule="auto"/>
              <w:ind w:left="0"/>
              <w:rPr>
                <w:rFonts w:ascii="Arial" w:hAnsi="Arial" w:cs="Arial"/>
                <w:lang w:val="es-ES"/>
              </w:rPr>
            </w:pPr>
            <w:r>
              <w:rPr>
                <w:rFonts w:ascii="Arial" w:hAnsi="Arial" w:cs="Arial"/>
                <w:lang w:val="es-ES"/>
              </w:rPr>
              <w:t>Profesor 6</w:t>
            </w:r>
          </w:p>
        </w:tc>
        <w:tc>
          <w:tcPr>
            <w:tcW w:w="2993" w:type="dxa"/>
          </w:tcPr>
          <w:p w:rsidR="008826C0" w:rsidRDefault="008826C0" w:rsidP="00B402C3">
            <w:pPr>
              <w:pStyle w:val="Prrafodelista"/>
              <w:spacing w:line="276" w:lineRule="auto"/>
              <w:ind w:left="0"/>
              <w:jc w:val="both"/>
              <w:rPr>
                <w:rFonts w:ascii="Arial" w:hAnsi="Arial" w:cs="Arial"/>
                <w:lang w:val="es-ES"/>
              </w:rPr>
            </w:pPr>
            <w:r>
              <w:rPr>
                <w:rFonts w:ascii="Arial" w:hAnsi="Arial" w:cs="Arial"/>
                <w:lang w:val="es-ES"/>
              </w:rPr>
              <w:t xml:space="preserve">Es genial cuando ellos (niños  y niñas) pueden participar en clases y tienen las ganas.  Además que no le tengan miedo al "ridículo" si se equivocan, es algo muy positivo. </w:t>
            </w:r>
          </w:p>
        </w:tc>
        <w:tc>
          <w:tcPr>
            <w:tcW w:w="2190" w:type="dxa"/>
            <w:vMerge/>
          </w:tcPr>
          <w:p w:rsidR="008826C0" w:rsidRDefault="008826C0" w:rsidP="00B402C3">
            <w:pPr>
              <w:pStyle w:val="Prrafodelista"/>
              <w:spacing w:line="276" w:lineRule="auto"/>
              <w:ind w:left="0"/>
              <w:jc w:val="both"/>
              <w:rPr>
                <w:rFonts w:ascii="Arial" w:hAnsi="Arial" w:cs="Arial"/>
                <w:lang w:val="es-ES"/>
              </w:rPr>
            </w:pPr>
          </w:p>
        </w:tc>
        <w:tc>
          <w:tcPr>
            <w:tcW w:w="2203" w:type="dxa"/>
            <w:vMerge/>
          </w:tcPr>
          <w:p w:rsidR="008826C0" w:rsidRDefault="008826C0" w:rsidP="00B402C3">
            <w:pPr>
              <w:pStyle w:val="Prrafodelista"/>
              <w:spacing w:line="276" w:lineRule="auto"/>
              <w:ind w:left="0"/>
              <w:jc w:val="both"/>
              <w:rPr>
                <w:rFonts w:ascii="Arial" w:hAnsi="Arial" w:cs="Arial"/>
                <w:lang w:val="es-ES"/>
              </w:rPr>
            </w:pPr>
          </w:p>
        </w:tc>
      </w:tr>
      <w:tr w:rsidR="008826C0" w:rsidTr="00B402C3">
        <w:tc>
          <w:tcPr>
            <w:tcW w:w="1384" w:type="dxa"/>
          </w:tcPr>
          <w:p w:rsidR="008826C0" w:rsidRDefault="008826C0" w:rsidP="00616A68">
            <w:pPr>
              <w:pStyle w:val="Prrafodelista"/>
              <w:spacing w:line="276" w:lineRule="auto"/>
              <w:ind w:left="0"/>
              <w:rPr>
                <w:rFonts w:ascii="Arial" w:hAnsi="Arial" w:cs="Arial"/>
                <w:lang w:val="es-ES"/>
              </w:rPr>
            </w:pPr>
            <w:r>
              <w:rPr>
                <w:rFonts w:ascii="Arial" w:hAnsi="Arial" w:cs="Arial"/>
                <w:lang w:val="es-ES"/>
              </w:rPr>
              <w:t xml:space="preserve">Profesor 7 </w:t>
            </w:r>
          </w:p>
        </w:tc>
        <w:tc>
          <w:tcPr>
            <w:tcW w:w="2993" w:type="dxa"/>
          </w:tcPr>
          <w:p w:rsidR="008826C0" w:rsidRDefault="008826C0" w:rsidP="0065774E">
            <w:pPr>
              <w:pStyle w:val="Prrafodelista"/>
              <w:spacing w:line="276" w:lineRule="auto"/>
              <w:ind w:left="0"/>
              <w:jc w:val="both"/>
              <w:rPr>
                <w:rFonts w:ascii="Arial" w:hAnsi="Arial" w:cs="Arial"/>
                <w:lang w:val="es-ES"/>
              </w:rPr>
            </w:pPr>
            <w:r>
              <w:rPr>
                <w:rFonts w:ascii="Arial" w:hAnsi="Arial" w:cs="Arial"/>
                <w:lang w:val="es-ES"/>
              </w:rPr>
              <w:t xml:space="preserve">Cuando los niños y niñas se sienten en un ambiente agradable y de confianza, los aprendizajes debieran ser mayores. </w:t>
            </w:r>
            <w:r w:rsidR="0065774E">
              <w:rPr>
                <w:rFonts w:ascii="Arial" w:hAnsi="Arial" w:cs="Arial"/>
                <w:lang w:val="es-ES"/>
              </w:rPr>
              <w:t>P</w:t>
            </w:r>
            <w:r>
              <w:rPr>
                <w:rFonts w:ascii="Arial" w:hAnsi="Arial" w:cs="Arial"/>
                <w:lang w:val="es-ES"/>
              </w:rPr>
              <w:t xml:space="preserve">or </w:t>
            </w:r>
            <w:r w:rsidR="0065774E">
              <w:rPr>
                <w:rFonts w:ascii="Arial" w:hAnsi="Arial" w:cs="Arial"/>
                <w:lang w:val="es-ES"/>
              </w:rPr>
              <w:t>l</w:t>
            </w:r>
            <w:r>
              <w:rPr>
                <w:rFonts w:ascii="Arial" w:hAnsi="Arial" w:cs="Arial"/>
                <w:lang w:val="es-ES"/>
              </w:rPr>
              <w:t>o que somo</w:t>
            </w:r>
            <w:r w:rsidR="0065774E">
              <w:rPr>
                <w:rFonts w:ascii="Arial" w:hAnsi="Arial" w:cs="Arial"/>
                <w:lang w:val="es-ES"/>
              </w:rPr>
              <w:t>s</w:t>
            </w:r>
            <w:r>
              <w:rPr>
                <w:rFonts w:ascii="Arial" w:hAnsi="Arial" w:cs="Arial"/>
                <w:lang w:val="es-ES"/>
              </w:rPr>
              <w:t xml:space="preserve"> los docentes, en la </w:t>
            </w:r>
            <w:r>
              <w:rPr>
                <w:rFonts w:ascii="Arial" w:hAnsi="Arial" w:cs="Arial"/>
                <w:lang w:val="es-ES"/>
              </w:rPr>
              <w:lastRenderedPageBreak/>
              <w:t xml:space="preserve">sala de clase, los llamados a hacer ese ambiente agradable. </w:t>
            </w:r>
          </w:p>
        </w:tc>
        <w:tc>
          <w:tcPr>
            <w:tcW w:w="2190" w:type="dxa"/>
            <w:vMerge/>
          </w:tcPr>
          <w:p w:rsidR="008826C0" w:rsidRDefault="008826C0" w:rsidP="00B402C3">
            <w:pPr>
              <w:pStyle w:val="Prrafodelista"/>
              <w:spacing w:line="276" w:lineRule="auto"/>
              <w:ind w:left="0"/>
              <w:jc w:val="both"/>
              <w:rPr>
                <w:rFonts w:ascii="Arial" w:hAnsi="Arial" w:cs="Arial"/>
                <w:lang w:val="es-ES"/>
              </w:rPr>
            </w:pPr>
          </w:p>
        </w:tc>
        <w:tc>
          <w:tcPr>
            <w:tcW w:w="2203" w:type="dxa"/>
            <w:vMerge/>
          </w:tcPr>
          <w:p w:rsidR="008826C0" w:rsidRDefault="008826C0" w:rsidP="00B402C3">
            <w:pPr>
              <w:pStyle w:val="Prrafodelista"/>
              <w:spacing w:line="276" w:lineRule="auto"/>
              <w:ind w:left="0"/>
              <w:jc w:val="both"/>
              <w:rPr>
                <w:rFonts w:ascii="Arial" w:hAnsi="Arial" w:cs="Arial"/>
                <w:lang w:val="es-ES"/>
              </w:rPr>
            </w:pPr>
          </w:p>
        </w:tc>
      </w:tr>
      <w:tr w:rsidR="008826C0" w:rsidTr="00B402C3">
        <w:tc>
          <w:tcPr>
            <w:tcW w:w="1384" w:type="dxa"/>
          </w:tcPr>
          <w:p w:rsidR="008826C0" w:rsidRDefault="008826C0" w:rsidP="00616A68">
            <w:pPr>
              <w:pStyle w:val="Prrafodelista"/>
              <w:ind w:left="0"/>
              <w:rPr>
                <w:rFonts w:ascii="Arial" w:hAnsi="Arial" w:cs="Arial"/>
                <w:lang w:val="es-ES"/>
              </w:rPr>
            </w:pPr>
            <w:r>
              <w:rPr>
                <w:rFonts w:ascii="Arial" w:hAnsi="Arial" w:cs="Arial"/>
                <w:lang w:val="es-ES"/>
              </w:rPr>
              <w:lastRenderedPageBreak/>
              <w:t>Profesor 8</w:t>
            </w:r>
          </w:p>
          <w:p w:rsidR="008826C0" w:rsidRDefault="008826C0" w:rsidP="00616A68">
            <w:pPr>
              <w:pStyle w:val="Prrafodelista"/>
              <w:ind w:left="0"/>
              <w:rPr>
                <w:rFonts w:ascii="Arial" w:hAnsi="Arial" w:cs="Arial"/>
                <w:lang w:val="es-ES"/>
              </w:rPr>
            </w:pPr>
            <w:r>
              <w:rPr>
                <w:rFonts w:ascii="Arial" w:hAnsi="Arial" w:cs="Arial"/>
                <w:lang w:val="es-ES"/>
              </w:rPr>
              <w:t>(Becario)</w:t>
            </w:r>
          </w:p>
        </w:tc>
        <w:tc>
          <w:tcPr>
            <w:tcW w:w="2993" w:type="dxa"/>
          </w:tcPr>
          <w:p w:rsidR="008826C0" w:rsidRDefault="008826C0" w:rsidP="00B402C3">
            <w:pPr>
              <w:pStyle w:val="Prrafodelista"/>
              <w:ind w:left="0"/>
              <w:jc w:val="both"/>
              <w:rPr>
                <w:rFonts w:ascii="Arial" w:hAnsi="Arial" w:cs="Arial"/>
                <w:lang w:val="es-ES"/>
              </w:rPr>
            </w:pPr>
            <w:r>
              <w:rPr>
                <w:rFonts w:ascii="Arial" w:hAnsi="Arial" w:cs="Arial"/>
                <w:lang w:val="es-ES"/>
              </w:rPr>
              <w:t xml:space="preserve">Me gusta saber que el poder analizar esta práctica nos va a permitir  resolver algunos detalles descendidos dentro de la clase... Es muy positiva que la mayoría opinemos de la misma manera. </w:t>
            </w:r>
          </w:p>
        </w:tc>
        <w:tc>
          <w:tcPr>
            <w:tcW w:w="2190" w:type="dxa"/>
            <w:vMerge/>
          </w:tcPr>
          <w:p w:rsidR="008826C0" w:rsidRDefault="008826C0" w:rsidP="00B402C3">
            <w:pPr>
              <w:pStyle w:val="Prrafodelista"/>
              <w:ind w:left="0"/>
              <w:jc w:val="both"/>
              <w:rPr>
                <w:rFonts w:ascii="Arial" w:hAnsi="Arial" w:cs="Arial"/>
                <w:lang w:val="es-ES"/>
              </w:rPr>
            </w:pPr>
          </w:p>
        </w:tc>
        <w:tc>
          <w:tcPr>
            <w:tcW w:w="2203" w:type="dxa"/>
            <w:vMerge/>
          </w:tcPr>
          <w:p w:rsidR="008826C0" w:rsidRDefault="008826C0" w:rsidP="00B402C3">
            <w:pPr>
              <w:pStyle w:val="Prrafodelista"/>
              <w:ind w:left="0"/>
              <w:jc w:val="both"/>
              <w:rPr>
                <w:rFonts w:ascii="Arial" w:hAnsi="Arial" w:cs="Arial"/>
                <w:lang w:val="es-ES"/>
              </w:rPr>
            </w:pPr>
          </w:p>
        </w:tc>
      </w:tr>
    </w:tbl>
    <w:p w:rsidR="0065774E" w:rsidRPr="0065774E" w:rsidRDefault="0065774E" w:rsidP="0065774E">
      <w:pPr>
        <w:pStyle w:val="Prrafodelista"/>
        <w:spacing w:after="0" w:line="360" w:lineRule="auto"/>
        <w:ind w:left="426"/>
        <w:jc w:val="both"/>
        <w:rPr>
          <w:rFonts w:ascii="Arial" w:hAnsi="Arial" w:cs="Arial"/>
          <w:lang w:val="es-ES"/>
        </w:rPr>
      </w:pPr>
    </w:p>
    <w:p w:rsidR="00616A68" w:rsidRDefault="00616A68" w:rsidP="00616A68">
      <w:pPr>
        <w:pStyle w:val="Prrafodelista"/>
        <w:numPr>
          <w:ilvl w:val="0"/>
          <w:numId w:val="12"/>
        </w:numPr>
        <w:spacing w:after="0" w:line="360" w:lineRule="auto"/>
        <w:ind w:left="426" w:hanging="426"/>
        <w:jc w:val="both"/>
        <w:rPr>
          <w:rFonts w:ascii="Arial" w:hAnsi="Arial" w:cs="Arial"/>
          <w:lang w:val="es-ES"/>
        </w:rPr>
      </w:pPr>
      <w:r w:rsidRPr="00616A68">
        <w:rPr>
          <w:rFonts w:ascii="Arial" w:hAnsi="Arial" w:cs="Arial"/>
          <w:b/>
          <w:lang w:val="es-ES"/>
        </w:rPr>
        <w:t>Acción 4:</w:t>
      </w:r>
      <w:r>
        <w:rPr>
          <w:rFonts w:ascii="Arial" w:hAnsi="Arial" w:cs="Arial"/>
          <w:lang w:val="es-ES"/>
        </w:rPr>
        <w:t xml:space="preserve"> En jornadas de reflexión semanal, se hacen entrega de las indicaciones emanadas desde las conclusiones.</w:t>
      </w:r>
    </w:p>
    <w:p w:rsidR="0065774E" w:rsidRDefault="00616A68" w:rsidP="00616A68">
      <w:pPr>
        <w:pStyle w:val="Prrafodelista"/>
        <w:spacing w:after="0" w:line="360" w:lineRule="auto"/>
        <w:ind w:left="426"/>
        <w:jc w:val="center"/>
        <w:rPr>
          <w:rFonts w:ascii="Arial" w:hAnsi="Arial" w:cs="Arial"/>
          <w:lang w:val="es-ES"/>
        </w:rPr>
      </w:pPr>
      <w:r w:rsidRPr="00616A68">
        <w:rPr>
          <w:rFonts w:ascii="Arial" w:hAnsi="Arial" w:cs="Arial"/>
          <w:lang w:val="es-ES"/>
        </w:rPr>
        <w:drawing>
          <wp:inline distT="0" distB="0" distL="0" distR="0">
            <wp:extent cx="2329347" cy="1422723"/>
            <wp:effectExtent l="19050" t="0" r="13803" b="6027"/>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6A68" w:rsidRDefault="0065774E" w:rsidP="0065774E">
      <w:pPr>
        <w:tabs>
          <w:tab w:val="left" w:pos="0"/>
        </w:tabs>
        <w:jc w:val="both"/>
        <w:rPr>
          <w:rFonts w:ascii="Arial" w:hAnsi="Arial" w:cs="Arial"/>
          <w:lang w:val="es-ES"/>
        </w:rPr>
      </w:pPr>
      <w:r>
        <w:rPr>
          <w:lang w:val="es-ES"/>
        </w:rPr>
        <w:tab/>
      </w:r>
      <w:r w:rsidRPr="0065774E">
        <w:rPr>
          <w:rFonts w:ascii="Arial" w:hAnsi="Arial" w:cs="Arial"/>
          <w:lang w:val="es-ES"/>
        </w:rPr>
        <w:t>E</w:t>
      </w:r>
      <w:r>
        <w:rPr>
          <w:rFonts w:ascii="Arial" w:hAnsi="Arial" w:cs="Arial"/>
          <w:lang w:val="es-ES"/>
        </w:rPr>
        <w:t xml:space="preserve">sta acción tampoco se realizo en la fecha programada.  Nuevamente el tiempo nos </w:t>
      </w:r>
      <w:r w:rsidR="002E49CB">
        <w:rPr>
          <w:rFonts w:ascii="Arial" w:hAnsi="Arial" w:cs="Arial"/>
          <w:lang w:val="es-ES"/>
        </w:rPr>
        <w:t>jugó</w:t>
      </w:r>
      <w:r>
        <w:rPr>
          <w:rFonts w:ascii="Arial" w:hAnsi="Arial" w:cs="Arial"/>
          <w:lang w:val="es-ES"/>
        </w:rPr>
        <w:t xml:space="preserve"> una mala pasada y no nos permitió cumplir el cronograma.  las actividades emergentes hicieron que nuestra planificación no se cumpliera. </w:t>
      </w: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65774E">
      <w:pPr>
        <w:tabs>
          <w:tab w:val="left" w:pos="0"/>
        </w:tabs>
        <w:jc w:val="both"/>
        <w:rPr>
          <w:rFonts w:ascii="Arial" w:hAnsi="Arial" w:cs="Arial"/>
          <w:lang w:val="es-ES"/>
        </w:rPr>
      </w:pPr>
    </w:p>
    <w:p w:rsidR="002E49CB" w:rsidRDefault="002E49CB" w:rsidP="002E49CB">
      <w:pPr>
        <w:tabs>
          <w:tab w:val="left" w:pos="0"/>
        </w:tabs>
        <w:jc w:val="center"/>
        <w:rPr>
          <w:rFonts w:ascii="Arial" w:hAnsi="Arial" w:cs="Arial"/>
          <w:b/>
          <w:lang w:val="es-ES"/>
        </w:rPr>
      </w:pPr>
      <w:r w:rsidRPr="002E49CB">
        <w:rPr>
          <w:rFonts w:ascii="Arial" w:hAnsi="Arial" w:cs="Arial"/>
          <w:b/>
          <w:lang w:val="es-ES"/>
        </w:rPr>
        <w:lastRenderedPageBreak/>
        <w:t>REFLEXIÓN</w:t>
      </w:r>
    </w:p>
    <w:p w:rsidR="00C50F8A" w:rsidRDefault="00C50F8A" w:rsidP="00C50F8A">
      <w:pPr>
        <w:tabs>
          <w:tab w:val="left" w:pos="0"/>
        </w:tabs>
        <w:jc w:val="both"/>
        <w:rPr>
          <w:rFonts w:ascii="Arial" w:hAnsi="Arial" w:cs="Arial"/>
          <w:lang w:val="es-ES"/>
        </w:rPr>
      </w:pPr>
      <w:r>
        <w:rPr>
          <w:rFonts w:ascii="Arial" w:hAnsi="Arial" w:cs="Arial"/>
          <w:lang w:val="es-ES"/>
        </w:rPr>
        <w:t>A partir de los datos recogidos y expuestos anteriormente y guiándome por la bibliografía de apoyo</w:t>
      </w:r>
      <w:r>
        <w:rPr>
          <w:rStyle w:val="Refdenotaalpie"/>
          <w:rFonts w:ascii="Arial" w:hAnsi="Arial" w:cs="Arial"/>
          <w:lang w:val="es-ES"/>
        </w:rPr>
        <w:footnoteReference w:id="1"/>
      </w:r>
      <w:r>
        <w:rPr>
          <w:rFonts w:ascii="Arial" w:hAnsi="Arial" w:cs="Arial"/>
          <w:lang w:val="es-ES"/>
        </w:rPr>
        <w:t xml:space="preserve">, es que puedo concluir y reflexionar </w:t>
      </w:r>
      <w:r w:rsidR="00446B85">
        <w:rPr>
          <w:rFonts w:ascii="Arial" w:hAnsi="Arial" w:cs="Arial"/>
          <w:lang w:val="es-ES"/>
        </w:rPr>
        <w:t xml:space="preserve">sobre el Plan de Acción: </w:t>
      </w:r>
    </w:p>
    <w:p w:rsidR="002667F8" w:rsidRPr="005B0221" w:rsidRDefault="00446B85" w:rsidP="002667F8">
      <w:pPr>
        <w:tabs>
          <w:tab w:val="left" w:pos="0"/>
        </w:tabs>
        <w:jc w:val="both"/>
        <w:rPr>
          <w:rFonts w:ascii="Arial" w:hAnsi="Arial" w:cs="Arial"/>
          <w:lang w:val="es-ES"/>
        </w:rPr>
      </w:pPr>
      <w:r>
        <w:rPr>
          <w:rFonts w:ascii="Arial" w:hAnsi="Arial" w:cs="Arial"/>
          <w:lang w:val="es-ES"/>
        </w:rPr>
        <w:t>L</w:t>
      </w:r>
      <w:r w:rsidR="002667F8">
        <w:rPr>
          <w:rFonts w:ascii="Arial" w:hAnsi="Arial" w:cs="Arial"/>
          <w:lang w:val="es-ES"/>
        </w:rPr>
        <w:t xml:space="preserve">a planificación apuntaba a una práctica descendida y que debía ser intervenida, lo que resulto positivamente, solo que la los tiempos planificados no se ajustaron a los tiempos con los que dispusimos para las diferentes acciones. </w:t>
      </w:r>
    </w:p>
    <w:p w:rsidR="00446B85" w:rsidRDefault="002667F8" w:rsidP="002667F8">
      <w:pPr>
        <w:tabs>
          <w:tab w:val="left" w:pos="0"/>
        </w:tabs>
        <w:jc w:val="both"/>
        <w:rPr>
          <w:rFonts w:ascii="Arial" w:hAnsi="Arial" w:cs="Arial"/>
          <w:lang w:val="es-ES"/>
        </w:rPr>
      </w:pPr>
      <w:r>
        <w:rPr>
          <w:rFonts w:ascii="Arial" w:hAnsi="Arial" w:cs="Arial"/>
          <w:lang w:val="es-ES"/>
        </w:rPr>
        <w:t xml:space="preserve">Las prácticas desarrolladas y que se llevaron a cabo como estaban planificadas, resultaron  exitosas, se </w:t>
      </w:r>
      <w:r w:rsidR="00446B85">
        <w:rPr>
          <w:rFonts w:ascii="Arial" w:hAnsi="Arial" w:cs="Arial"/>
          <w:lang w:val="es-ES"/>
        </w:rPr>
        <w:t>llevaron a cabo de buena manera-visión compartida por todos-</w:t>
      </w:r>
      <w:r>
        <w:rPr>
          <w:rFonts w:ascii="Arial" w:hAnsi="Arial" w:cs="Arial"/>
          <w:lang w:val="es-ES"/>
        </w:rPr>
        <w:t xml:space="preserve"> con una buena recepción del conjunto del equipo de trabajo de la escuela</w:t>
      </w:r>
      <w:r w:rsidR="00446B85">
        <w:rPr>
          <w:rFonts w:ascii="Arial" w:hAnsi="Arial" w:cs="Arial"/>
          <w:lang w:val="es-ES"/>
        </w:rPr>
        <w:t>.</w:t>
      </w:r>
    </w:p>
    <w:p w:rsidR="002667F8" w:rsidRPr="005B0221" w:rsidRDefault="002667F8" w:rsidP="002667F8">
      <w:pPr>
        <w:tabs>
          <w:tab w:val="left" w:pos="0"/>
        </w:tabs>
        <w:jc w:val="both"/>
        <w:rPr>
          <w:rFonts w:ascii="Arial" w:hAnsi="Arial" w:cs="Arial"/>
          <w:lang w:val="es-ES"/>
        </w:rPr>
      </w:pPr>
      <w:r>
        <w:rPr>
          <w:rFonts w:ascii="Arial" w:hAnsi="Arial" w:cs="Arial"/>
          <w:lang w:val="es-ES"/>
        </w:rPr>
        <w:t xml:space="preserve">A la luz de lo analizado, me he dado cuenta que los efectos de la puesta en marcha del Plan de acción ha tenido efectos positivos, pues al ser un Plan de Acción propuesto desde la realidad del establecimiento y </w:t>
      </w:r>
      <w:r w:rsidR="00446B85">
        <w:rPr>
          <w:rFonts w:ascii="Arial" w:hAnsi="Arial" w:cs="Arial"/>
          <w:lang w:val="es-ES"/>
        </w:rPr>
        <w:t>d</w:t>
      </w:r>
      <w:r>
        <w:rPr>
          <w:rFonts w:ascii="Arial" w:hAnsi="Arial" w:cs="Arial"/>
          <w:lang w:val="es-ES"/>
        </w:rPr>
        <w:t xml:space="preserve">e </w:t>
      </w:r>
      <w:r w:rsidR="00446B85">
        <w:rPr>
          <w:rFonts w:ascii="Arial" w:hAnsi="Arial" w:cs="Arial"/>
          <w:lang w:val="es-ES"/>
        </w:rPr>
        <w:t>l</w:t>
      </w:r>
      <w:r>
        <w:rPr>
          <w:rFonts w:ascii="Arial" w:hAnsi="Arial" w:cs="Arial"/>
          <w:lang w:val="es-ES"/>
        </w:rPr>
        <w:t xml:space="preserve">os diagnósticos realizados, </w:t>
      </w:r>
      <w:r w:rsidR="00446B85">
        <w:rPr>
          <w:rFonts w:ascii="Arial" w:hAnsi="Arial" w:cs="Arial"/>
          <w:lang w:val="es-ES"/>
        </w:rPr>
        <w:t xml:space="preserve">esta intervención está </w:t>
      </w:r>
      <w:r>
        <w:rPr>
          <w:rFonts w:ascii="Arial" w:hAnsi="Arial" w:cs="Arial"/>
          <w:lang w:val="es-ES"/>
        </w:rPr>
        <w:t xml:space="preserve"> dando respuesta a una necesidad existente en la escuela. </w:t>
      </w:r>
    </w:p>
    <w:p w:rsidR="002667F8" w:rsidRPr="005B0221" w:rsidRDefault="002667F8" w:rsidP="002667F8">
      <w:pPr>
        <w:tabs>
          <w:tab w:val="left" w:pos="0"/>
        </w:tabs>
        <w:jc w:val="both"/>
        <w:rPr>
          <w:rFonts w:ascii="Arial" w:hAnsi="Arial" w:cs="Arial"/>
          <w:lang w:val="es-ES"/>
        </w:rPr>
      </w:pPr>
      <w:r>
        <w:rPr>
          <w:rFonts w:ascii="Arial" w:hAnsi="Arial" w:cs="Arial"/>
          <w:lang w:val="es-ES"/>
        </w:rPr>
        <w:t xml:space="preserve">Cuando  el espacio de reflexión y análisis no se daba al interior de la escuela, quedaban los procesos  inconclusos, incluso aquellos procesos que dicen relación con el aprendizaje de los estudiantes, aunque las practicas relacionadas con ello se realizaba, siempre faltaba el espacio de reflexión que hubiese permitido conocer las fortalezas y debilidades de dichos procesos.  Esta práctica que se </w:t>
      </w:r>
      <w:r w:rsidR="00446B85">
        <w:rPr>
          <w:rFonts w:ascii="Arial" w:hAnsi="Arial" w:cs="Arial"/>
          <w:lang w:val="es-ES"/>
        </w:rPr>
        <w:t>está</w:t>
      </w:r>
      <w:r>
        <w:rPr>
          <w:rFonts w:ascii="Arial" w:hAnsi="Arial" w:cs="Arial"/>
          <w:lang w:val="es-ES"/>
        </w:rPr>
        <w:t xml:space="preserve"> recién implementando, se ha podido sociabilizar con la comunidad educativa.  </w:t>
      </w:r>
    </w:p>
    <w:p w:rsidR="002667F8" w:rsidRDefault="002667F8" w:rsidP="002667F8">
      <w:pPr>
        <w:tabs>
          <w:tab w:val="left" w:pos="0"/>
        </w:tabs>
        <w:jc w:val="both"/>
        <w:rPr>
          <w:rFonts w:ascii="Arial" w:hAnsi="Arial" w:cs="Arial"/>
          <w:lang w:val="es-ES"/>
        </w:rPr>
      </w:pPr>
      <w:r>
        <w:rPr>
          <w:rFonts w:ascii="Arial" w:hAnsi="Arial" w:cs="Arial"/>
          <w:lang w:val="es-ES"/>
        </w:rPr>
        <w:t xml:space="preserve">La puesta en marcha de esta propuesta se vio entorpecida por un factor, que aunque lo había tomado en cuenta, hizo que  su implantación no fluyera como lo esperaba- Me refiero al factor tiempo..  </w:t>
      </w:r>
    </w:p>
    <w:p w:rsidR="002667F8" w:rsidRPr="005B0221" w:rsidRDefault="002667F8" w:rsidP="002667F8">
      <w:pPr>
        <w:tabs>
          <w:tab w:val="left" w:pos="0"/>
        </w:tabs>
        <w:jc w:val="both"/>
        <w:rPr>
          <w:rFonts w:ascii="Arial" w:hAnsi="Arial" w:cs="Arial"/>
          <w:lang w:val="es-ES"/>
        </w:rPr>
      </w:pPr>
      <w:r>
        <w:rPr>
          <w:rFonts w:ascii="Arial" w:hAnsi="Arial" w:cs="Arial"/>
          <w:lang w:val="es-ES"/>
        </w:rPr>
        <w:t xml:space="preserve">El tiempo con el cual conté en estas semanas no fue el adecuado ni suficiente.  Las necesidades emergentes fueron ocupando nuestro interés, disposición y tiempo. Actividades extra curriculares que demandaron nuestro compromiso como  comunidad educativa, no permitieron poder respetar los tiempos planeados. </w:t>
      </w:r>
    </w:p>
    <w:p w:rsidR="002667F8" w:rsidRPr="005B0221" w:rsidRDefault="002667F8" w:rsidP="002667F8">
      <w:pPr>
        <w:tabs>
          <w:tab w:val="left" w:pos="0"/>
        </w:tabs>
        <w:jc w:val="both"/>
        <w:rPr>
          <w:rFonts w:ascii="Arial" w:hAnsi="Arial" w:cs="Arial"/>
          <w:lang w:val="es-ES"/>
        </w:rPr>
      </w:pPr>
      <w:r>
        <w:rPr>
          <w:rFonts w:ascii="Arial" w:hAnsi="Arial" w:cs="Arial"/>
          <w:lang w:val="es-ES"/>
        </w:rPr>
        <w:t>La implementación de las jornada de reflexión han hecho darme cuenta de lo im</w:t>
      </w:r>
      <w:r w:rsidR="00446B85">
        <w:rPr>
          <w:rFonts w:ascii="Arial" w:hAnsi="Arial" w:cs="Arial"/>
          <w:lang w:val="es-ES"/>
        </w:rPr>
        <w:t>p</w:t>
      </w:r>
      <w:r>
        <w:rPr>
          <w:rFonts w:ascii="Arial" w:hAnsi="Arial" w:cs="Arial"/>
          <w:lang w:val="es-ES"/>
        </w:rPr>
        <w:t xml:space="preserve">ortante que son.  Una práctica que </w:t>
      </w:r>
      <w:r w:rsidR="00446B85">
        <w:rPr>
          <w:rFonts w:ascii="Arial" w:hAnsi="Arial" w:cs="Arial"/>
          <w:lang w:val="es-ES"/>
        </w:rPr>
        <w:t>pudimos</w:t>
      </w:r>
      <w:r>
        <w:rPr>
          <w:rFonts w:ascii="Arial" w:hAnsi="Arial" w:cs="Arial"/>
          <w:lang w:val="es-ES"/>
        </w:rPr>
        <w:t xml:space="preserve"> haber obviado y que </w:t>
      </w:r>
      <w:r w:rsidR="00446B85">
        <w:rPr>
          <w:rFonts w:ascii="Arial" w:hAnsi="Arial" w:cs="Arial"/>
          <w:lang w:val="es-ES"/>
        </w:rPr>
        <w:t>parecía</w:t>
      </w:r>
      <w:r>
        <w:rPr>
          <w:rFonts w:ascii="Arial" w:hAnsi="Arial" w:cs="Arial"/>
          <w:lang w:val="es-ES"/>
        </w:rPr>
        <w:t xml:space="preserve"> no  importar, con esta experiencia pudimos comprender su importancia y lógicamente nos hace comprender  que ella nos entrega información muy útil referida a los mencionados procesos. </w:t>
      </w:r>
    </w:p>
    <w:p w:rsidR="002667F8" w:rsidRPr="005B0221" w:rsidRDefault="002667F8" w:rsidP="002667F8">
      <w:pPr>
        <w:tabs>
          <w:tab w:val="left" w:pos="0"/>
        </w:tabs>
        <w:jc w:val="both"/>
        <w:rPr>
          <w:rFonts w:ascii="Arial" w:hAnsi="Arial" w:cs="Arial"/>
          <w:lang w:val="es-ES"/>
        </w:rPr>
      </w:pPr>
      <w:r>
        <w:rPr>
          <w:rFonts w:ascii="Arial" w:hAnsi="Arial" w:cs="Arial"/>
          <w:lang w:val="es-ES"/>
        </w:rPr>
        <w:t xml:space="preserve">A partir de la puesta en marcha de la intervención, el contexto de mi trabajo no ha cambiado, pues es solo una modificación, de algo muy importante, pero que siempre se había podido realizar.  Lo que sí ha cambiado  es la importancia entregada a la realización de estos espacios reflexivos, que aunque habían estado hasta por horario de </w:t>
      </w:r>
      <w:r w:rsidR="00446B85">
        <w:rPr>
          <w:rFonts w:ascii="Arial" w:hAnsi="Arial" w:cs="Arial"/>
          <w:lang w:val="es-ES"/>
        </w:rPr>
        <w:t>ca</w:t>
      </w:r>
      <w:r>
        <w:rPr>
          <w:rFonts w:ascii="Arial" w:hAnsi="Arial" w:cs="Arial"/>
          <w:lang w:val="es-ES"/>
        </w:rPr>
        <w:t xml:space="preserve">da docente, no se realizaban, dando  o entregando mayores espacios a otras prácticas. </w:t>
      </w:r>
    </w:p>
    <w:p w:rsidR="002667F8" w:rsidRPr="005B0221" w:rsidRDefault="002667F8" w:rsidP="002667F8">
      <w:pPr>
        <w:tabs>
          <w:tab w:val="left" w:pos="0"/>
        </w:tabs>
        <w:jc w:val="both"/>
        <w:rPr>
          <w:rFonts w:ascii="Arial" w:hAnsi="Arial" w:cs="Arial"/>
          <w:lang w:val="es-ES"/>
        </w:rPr>
      </w:pPr>
      <w:r>
        <w:rPr>
          <w:rFonts w:ascii="Arial" w:hAnsi="Arial" w:cs="Arial"/>
          <w:lang w:val="es-ES"/>
        </w:rPr>
        <w:lastRenderedPageBreak/>
        <w:t xml:space="preserve">Los cambios producidos después de desarrolladas las practicas planificadas, </w:t>
      </w:r>
      <w:r w:rsidR="00446B85">
        <w:rPr>
          <w:rFonts w:ascii="Arial" w:hAnsi="Arial" w:cs="Arial"/>
          <w:lang w:val="es-ES"/>
        </w:rPr>
        <w:t xml:space="preserve">se relacionan </w:t>
      </w:r>
      <w:r>
        <w:rPr>
          <w:rFonts w:ascii="Arial" w:hAnsi="Arial" w:cs="Arial"/>
          <w:lang w:val="es-ES"/>
        </w:rPr>
        <w:t xml:space="preserve"> con la toma de conciencia de la importancia de la estos espacios de análisis dentro del centro de aprendizaje, siendo esto comprendido de est</w:t>
      </w:r>
      <w:r w:rsidR="00446B85">
        <w:rPr>
          <w:rFonts w:ascii="Arial" w:hAnsi="Arial" w:cs="Arial"/>
          <w:lang w:val="es-ES"/>
        </w:rPr>
        <w:t>a</w:t>
      </w:r>
      <w:r>
        <w:rPr>
          <w:rFonts w:ascii="Arial" w:hAnsi="Arial" w:cs="Arial"/>
          <w:lang w:val="es-ES"/>
        </w:rPr>
        <w:t xml:space="preserve"> manera por todos los integrantes del equipo de trabajo, </w:t>
      </w:r>
    </w:p>
    <w:p w:rsidR="002667F8" w:rsidRPr="005B0221" w:rsidRDefault="00446B85" w:rsidP="002667F8">
      <w:pPr>
        <w:tabs>
          <w:tab w:val="left" w:pos="0"/>
        </w:tabs>
        <w:jc w:val="both"/>
        <w:rPr>
          <w:rFonts w:ascii="Arial" w:hAnsi="Arial" w:cs="Arial"/>
          <w:lang w:val="es-ES"/>
        </w:rPr>
      </w:pPr>
      <w:r>
        <w:rPr>
          <w:rFonts w:ascii="Arial" w:hAnsi="Arial" w:cs="Arial"/>
          <w:lang w:val="es-ES"/>
        </w:rPr>
        <w:t>En conjunto h</w:t>
      </w:r>
      <w:r w:rsidR="002667F8">
        <w:rPr>
          <w:rFonts w:ascii="Arial" w:hAnsi="Arial" w:cs="Arial"/>
          <w:lang w:val="es-ES"/>
        </w:rPr>
        <w:t xml:space="preserve">emos decidido  que la importancia de la reflexión y el  análisis debe permear nuestro actuar dentro de la escuela y debido a que todos hemos participado de este plan y de cierta manera  lo hemos planificado entre todos, no se ha registrado resistencia lo que conlleva que se pueda adoptar sin problemas y para el logro de los objetivos institucionales. </w:t>
      </w:r>
    </w:p>
    <w:p w:rsidR="002667F8" w:rsidRPr="005B0221" w:rsidRDefault="002667F8" w:rsidP="002667F8">
      <w:pPr>
        <w:tabs>
          <w:tab w:val="left" w:pos="0"/>
        </w:tabs>
        <w:jc w:val="both"/>
        <w:rPr>
          <w:rFonts w:ascii="Arial" w:hAnsi="Arial" w:cs="Arial"/>
          <w:lang w:val="es-ES"/>
        </w:rPr>
      </w:pPr>
      <w:r>
        <w:rPr>
          <w:rFonts w:ascii="Arial" w:hAnsi="Arial" w:cs="Arial"/>
          <w:lang w:val="es-ES"/>
        </w:rPr>
        <w:t>La organización de las acciones de este plan fueron naciendo el cambio de perspectiva en la importancia dada a estos espacios y del cambio  en la perspectiva de nuestras miradas en  la dinámica del la escuela.  Visión compartida por todos</w:t>
      </w:r>
      <w:r w:rsidR="00446B85">
        <w:rPr>
          <w:rFonts w:ascii="Arial" w:hAnsi="Arial" w:cs="Arial"/>
          <w:lang w:val="es-ES"/>
        </w:rPr>
        <w:t xml:space="preserve"> los integrantes de la escuela, p</w:t>
      </w:r>
      <w:r>
        <w:rPr>
          <w:rFonts w:ascii="Arial" w:hAnsi="Arial" w:cs="Arial"/>
          <w:lang w:val="es-ES"/>
        </w:rPr>
        <w:t xml:space="preserve">or lo que no se presentan contradicciones al interior  de la escuela ni entre los miembros del equipo de trabajo.  </w:t>
      </w:r>
    </w:p>
    <w:p w:rsidR="002667F8" w:rsidRPr="005B0221" w:rsidRDefault="002667F8" w:rsidP="002667F8">
      <w:pPr>
        <w:tabs>
          <w:tab w:val="left" w:pos="0"/>
        </w:tabs>
        <w:jc w:val="both"/>
        <w:rPr>
          <w:rFonts w:ascii="Arial" w:hAnsi="Arial" w:cs="Arial"/>
          <w:lang w:val="es-ES"/>
        </w:rPr>
      </w:pPr>
      <w:r>
        <w:rPr>
          <w:rFonts w:ascii="Arial" w:hAnsi="Arial" w:cs="Arial"/>
          <w:lang w:val="es-ES"/>
        </w:rPr>
        <w:t>Una de la reformulaciones que se deberían planificar es la que tiene que ver con los tiempos asignados y permitir que ellos se cumplan, para el logro de los objetiv</w:t>
      </w:r>
      <w:r w:rsidR="00446B85">
        <w:rPr>
          <w:rFonts w:ascii="Arial" w:hAnsi="Arial" w:cs="Arial"/>
          <w:lang w:val="es-ES"/>
        </w:rPr>
        <w:t>os planteados y u</w:t>
      </w:r>
      <w:r>
        <w:rPr>
          <w:rFonts w:ascii="Arial" w:hAnsi="Arial" w:cs="Arial"/>
          <w:lang w:val="es-ES"/>
        </w:rPr>
        <w:t>na de las acciones que se deberán adoptar es asignar mayor espacio de tiempo para la realización de los espacios reflexivos, es decir, que cada práctica cuente con un mayor lapso de tiempo, para ello debería readecuar el cronograma de las acciones.</w:t>
      </w:r>
    </w:p>
    <w:p w:rsidR="002667F8" w:rsidRPr="005B0221" w:rsidRDefault="002667F8" w:rsidP="002667F8">
      <w:pPr>
        <w:tabs>
          <w:tab w:val="left" w:pos="0"/>
        </w:tabs>
        <w:jc w:val="both"/>
        <w:rPr>
          <w:rFonts w:ascii="Arial" w:hAnsi="Arial" w:cs="Arial"/>
          <w:lang w:val="es-ES"/>
        </w:rPr>
      </w:pPr>
      <w:r>
        <w:rPr>
          <w:rFonts w:ascii="Arial" w:hAnsi="Arial" w:cs="Arial"/>
          <w:lang w:val="es-ES"/>
        </w:rPr>
        <w:t>Como indica el Marco para la Buena Dirección,  l</w:t>
      </w:r>
      <w:r w:rsidRPr="000E43B2">
        <w:rPr>
          <w:rFonts w:ascii="Arial" w:hAnsi="Arial" w:cs="Arial"/>
          <w:lang w:val="es-ES"/>
        </w:rPr>
        <w:t>os equipos directivos conocen de procesos evaluativos en distintos niveles como el institucional</w:t>
      </w:r>
      <w:r>
        <w:rPr>
          <w:rFonts w:ascii="Arial" w:hAnsi="Arial" w:cs="Arial"/>
          <w:lang w:val="es-ES"/>
        </w:rPr>
        <w:t xml:space="preserve"> </w:t>
      </w:r>
      <w:r w:rsidRPr="000E43B2">
        <w:rPr>
          <w:rFonts w:ascii="Arial" w:hAnsi="Arial" w:cs="Arial"/>
          <w:lang w:val="es-ES"/>
        </w:rPr>
        <w:t>y, en función de ello, planifican acciones de apoyo, procesos de acompañamiento y formación continu</w:t>
      </w:r>
      <w:r>
        <w:rPr>
          <w:rFonts w:ascii="Arial" w:hAnsi="Arial" w:cs="Arial"/>
          <w:lang w:val="es-ES"/>
        </w:rPr>
        <w:t xml:space="preserve">a.  La reflexión y análisis de estas evaluaciones permiten que esta planificación se concrete . </w:t>
      </w:r>
    </w:p>
    <w:p w:rsidR="002667F8" w:rsidRPr="005B0221" w:rsidRDefault="002667F8" w:rsidP="002667F8">
      <w:pPr>
        <w:tabs>
          <w:tab w:val="left" w:pos="0"/>
        </w:tabs>
        <w:jc w:val="both"/>
        <w:rPr>
          <w:rFonts w:ascii="Arial" w:hAnsi="Arial" w:cs="Arial"/>
          <w:lang w:val="es-ES"/>
        </w:rPr>
      </w:pPr>
      <w:r>
        <w:rPr>
          <w:rFonts w:ascii="Arial" w:hAnsi="Arial" w:cs="Arial"/>
          <w:lang w:val="es-ES"/>
        </w:rPr>
        <w:t xml:space="preserve">Mi preocupación temática, en este establecimiento no será cambiada, pues es la practica descendida que tememos y para que se deje de ser una debilidad, la trabajaremos para convertirla en fortaleza. </w:t>
      </w:r>
    </w:p>
    <w:p w:rsidR="002667F8" w:rsidRDefault="002667F8" w:rsidP="002667F8">
      <w:pPr>
        <w:tabs>
          <w:tab w:val="left" w:pos="0"/>
        </w:tabs>
        <w:jc w:val="both"/>
        <w:rPr>
          <w:rFonts w:ascii="Arial" w:hAnsi="Arial" w:cs="Arial"/>
          <w:lang w:val="es-ES"/>
        </w:rPr>
      </w:pPr>
      <w:r>
        <w:rPr>
          <w:rFonts w:ascii="Arial" w:hAnsi="Arial" w:cs="Arial"/>
          <w:lang w:val="es-ES"/>
        </w:rPr>
        <w:t>La única modificación que se llevara a cabo en este Plan de Acción será la relacionada con la designación del tiempo para cada una de las acciones de este Plan, por lo demás, no debería sufrir cambios ni adecuaciones , pues nos hemos dado cuenta que el espacio reflexivo es tan importante que merece tener nuestra atención y ocupación para resolverlo.</w:t>
      </w:r>
    </w:p>
    <w:p w:rsidR="002E49CB" w:rsidRDefault="002E49CB" w:rsidP="0065774E">
      <w:pPr>
        <w:tabs>
          <w:tab w:val="left" w:pos="0"/>
        </w:tabs>
        <w:jc w:val="both"/>
        <w:rPr>
          <w:rFonts w:ascii="Arial" w:hAnsi="Arial" w:cs="Arial"/>
          <w:lang w:val="es-ES"/>
        </w:rPr>
      </w:pPr>
    </w:p>
    <w:p w:rsidR="002E49CB" w:rsidRPr="0065774E" w:rsidRDefault="002E49CB" w:rsidP="0065774E">
      <w:pPr>
        <w:tabs>
          <w:tab w:val="left" w:pos="0"/>
        </w:tabs>
        <w:jc w:val="both"/>
        <w:rPr>
          <w:rFonts w:ascii="Arial" w:hAnsi="Arial" w:cs="Arial"/>
          <w:lang w:val="es-ES"/>
        </w:rPr>
      </w:pPr>
    </w:p>
    <w:sectPr w:rsidR="002E49CB" w:rsidRPr="0065774E" w:rsidSect="000B70B9">
      <w:headerReference w:type="default" r:id="rId15"/>
      <w:pgSz w:w="12240" w:h="15840" w:code="1"/>
      <w:pgMar w:top="1418" w:right="1701" w:bottom="1418" w:left="1701"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24" w:rsidRDefault="00113F24" w:rsidP="00A37CD0">
      <w:pPr>
        <w:spacing w:after="0" w:line="240" w:lineRule="auto"/>
      </w:pPr>
      <w:r>
        <w:separator/>
      </w:r>
    </w:p>
  </w:endnote>
  <w:endnote w:type="continuationSeparator" w:id="0">
    <w:p w:rsidR="00113F24" w:rsidRDefault="00113F24" w:rsidP="00A37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24" w:rsidRDefault="00113F24" w:rsidP="00A37CD0">
      <w:pPr>
        <w:spacing w:after="0" w:line="240" w:lineRule="auto"/>
      </w:pPr>
      <w:r>
        <w:separator/>
      </w:r>
    </w:p>
  </w:footnote>
  <w:footnote w:type="continuationSeparator" w:id="0">
    <w:p w:rsidR="00113F24" w:rsidRDefault="00113F24" w:rsidP="00A37CD0">
      <w:pPr>
        <w:spacing w:after="0" w:line="240" w:lineRule="auto"/>
      </w:pPr>
      <w:r>
        <w:continuationSeparator/>
      </w:r>
    </w:p>
  </w:footnote>
  <w:footnote w:id="1">
    <w:p w:rsidR="008675DB" w:rsidRPr="00C50F8A" w:rsidRDefault="008675DB">
      <w:pPr>
        <w:pStyle w:val="Textonotapie"/>
      </w:pPr>
      <w:r>
        <w:rPr>
          <w:rStyle w:val="Refdenotaalpie"/>
        </w:rPr>
        <w:footnoteRef/>
      </w:r>
      <w:r>
        <w:t xml:space="preserve"> </w:t>
      </w:r>
      <w:proofErr w:type="spellStart"/>
      <w:r>
        <w:t>Kemmis</w:t>
      </w:r>
      <w:proofErr w:type="spellEnd"/>
      <w:r>
        <w:t xml:space="preserve">, S </w:t>
      </w:r>
      <w:proofErr w:type="spellStart"/>
      <w:r>
        <w:t>McTaggart</w:t>
      </w:r>
      <w:proofErr w:type="spellEnd"/>
      <w:r>
        <w:t xml:space="preserve"> R(1988)</w:t>
      </w:r>
      <w:r>
        <w:rPr>
          <w:i/>
        </w:rPr>
        <w:t>Como planificar la investigación-</w:t>
      </w:r>
      <w:proofErr w:type="spellStart"/>
      <w:r>
        <w:rPr>
          <w:i/>
        </w:rPr>
        <w:t>acción.</w:t>
      </w:r>
      <w:r>
        <w:t>Barcelona</w:t>
      </w:r>
      <w:proofErr w:type="spellEnd"/>
      <w:r>
        <w:t xml:space="preserve"> . </w:t>
      </w:r>
      <w:proofErr w:type="spellStart"/>
      <w:r>
        <w:t>Laertes.Pag</w:t>
      </w:r>
      <w:proofErr w:type="spellEnd"/>
      <w:r>
        <w:t xml:space="preserve"> 115-120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395070"/>
      <w:docPartObj>
        <w:docPartGallery w:val="Page Numbers (Top of Page)"/>
        <w:docPartUnique/>
      </w:docPartObj>
    </w:sdtPr>
    <w:sdtContent>
      <w:p w:rsidR="008675DB" w:rsidRDefault="008675DB">
        <w:pPr>
          <w:pStyle w:val="Encabezado"/>
        </w:pPr>
        <w:r w:rsidRPr="0007313F">
          <w:rPr>
            <w:noProof/>
            <w:lang w:val="es-ES"/>
          </w:rPr>
          <w:pict>
            <v:group id="_x0000_s2051" style="position:absolute;margin-left:0;margin-top:0;width:71.55pt;height:149.8pt;flip:x y;z-index:251660288;mso-width-percent:1000;mso-position-horizontal:left;mso-position-horizontal-relative:right-margin-area;mso-position-vertical:top;mso-position-vertical-relative:margin;mso-width-percent:1000;mso-width-relative:left-margin-area" coordorigin="13,11415" coordsize="1425,2996" o:allowincell="f">
              <v:group id="_x0000_s2052" style="position:absolute;left:13;top:14340;width:1410;height:71;flip:y;mso-width-percent:1000;mso-position-horizontal:left;mso-position-horizontal-relative:left-margin-area;mso-width-percent:1000;mso-width-relative:left-margin-area" coordorigin="-83,540" coordsize="1218,71">
                <v:rect id="_x0000_s2053" style="position:absolute;left:678;top:540;width:457;height:71" fillcolor="#5f497a [2407]" strokecolor="#5f497a [2407]"/>
                <v:shapetype id="_x0000_t32" coordsize="21600,21600" o:spt="32" o:oned="t" path="m,l21600,21600e" filled="f">
                  <v:path arrowok="t" fillok="f" o:connecttype="none"/>
                  <o:lock v:ext="edit" shapetype="t"/>
                </v:shapetype>
                <v:shape id="_x0000_s2054" type="#_x0000_t32" style="position:absolute;left:-83;top:540;width:761;height:0;flip:x" o:connectortype="straight" strokecolor="#5f497a [2407]"/>
              </v:group>
              <v:rect id="_x0000_s2055" style="position:absolute;left:405;top:11415;width:1033;height:2805;mso-position-horizontal-relative:right-margin-area;mso-width-relative:right-margin-area" stroked="f">
                <v:textbox style="layout-flow:vertical;mso-layout-flow-alt:bottom-to-top" inset="0,0,0,0">
                  <w:txbxContent>
                    <w:p w:rsidR="008675DB" w:rsidRDefault="008675DB">
                      <w:pPr>
                        <w:pStyle w:val="Sinespaciado"/>
                        <w:jc w:val="right"/>
                        <w:rPr>
                          <w:outline/>
                        </w:rPr>
                      </w:pPr>
                      <w:fldSimple w:instr=" PAGE    \* MERGEFORMAT ">
                        <w:r w:rsidR="00446B85" w:rsidRPr="00446B85">
                          <w:rPr>
                            <w:b/>
                            <w:outline/>
                            <w:noProof/>
                            <w:color w:val="5F497A" w:themeColor="accent4" w:themeShade="BF"/>
                            <w:sz w:val="52"/>
                            <w:szCs w:val="52"/>
                          </w:rPr>
                          <w:t>8</w:t>
                        </w:r>
                      </w:fldSimple>
                    </w:p>
                  </w:txbxContent>
                </v:textbox>
              </v:rect>
              <w10:wrap anchorx="page" anchory="margin"/>
            </v:group>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569D"/>
    <w:multiLevelType w:val="hybridMultilevel"/>
    <w:tmpl w:val="5A88715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26D0597"/>
    <w:multiLevelType w:val="hybridMultilevel"/>
    <w:tmpl w:val="5A88715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856421"/>
    <w:multiLevelType w:val="hybridMultilevel"/>
    <w:tmpl w:val="494C4A8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1C73B69"/>
    <w:multiLevelType w:val="hybridMultilevel"/>
    <w:tmpl w:val="F572DE1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A41622E"/>
    <w:multiLevelType w:val="hybridMultilevel"/>
    <w:tmpl w:val="A8763E90"/>
    <w:lvl w:ilvl="0" w:tplc="34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5">
    <w:nsid w:val="4AC10204"/>
    <w:multiLevelType w:val="hybridMultilevel"/>
    <w:tmpl w:val="2A76674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1FF5797"/>
    <w:multiLevelType w:val="hybridMultilevel"/>
    <w:tmpl w:val="46AC8DF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5E44198"/>
    <w:multiLevelType w:val="hybridMultilevel"/>
    <w:tmpl w:val="9F96CBE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73B2D5B"/>
    <w:multiLevelType w:val="hybridMultilevel"/>
    <w:tmpl w:val="6A9097F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FD77329"/>
    <w:multiLevelType w:val="hybridMultilevel"/>
    <w:tmpl w:val="6556F11E"/>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0">
    <w:nsid w:val="5FF04A88"/>
    <w:multiLevelType w:val="hybridMultilevel"/>
    <w:tmpl w:val="F558B10A"/>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1">
    <w:nsid w:val="696C33AF"/>
    <w:multiLevelType w:val="hybridMultilevel"/>
    <w:tmpl w:val="E0C0E23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
  </w:num>
  <w:num w:numId="5">
    <w:abstractNumId w:val="0"/>
  </w:num>
  <w:num w:numId="6">
    <w:abstractNumId w:val="8"/>
  </w:num>
  <w:num w:numId="7">
    <w:abstractNumId w:val="2"/>
  </w:num>
  <w:num w:numId="8">
    <w:abstractNumId w:val="6"/>
  </w:num>
  <w:num w:numId="9">
    <w:abstractNumId w:val="11"/>
  </w:num>
  <w:num w:numId="10">
    <w:abstractNumId w:val="7"/>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21506"/>
    <o:shapelayout v:ext="edit">
      <o:idmap v:ext="edit" data="2"/>
      <o:rules v:ext="edit">
        <o:r id="V:Rule2" type="connector" idref="#_x0000_s2054"/>
      </o:rules>
    </o:shapelayout>
  </w:hdrShapeDefaults>
  <w:footnotePr>
    <w:footnote w:id="-1"/>
    <w:footnote w:id="0"/>
  </w:footnotePr>
  <w:endnotePr>
    <w:endnote w:id="-1"/>
    <w:endnote w:id="0"/>
  </w:endnotePr>
  <w:compat/>
  <w:rsids>
    <w:rsidRoot w:val="00C86498"/>
    <w:rsid w:val="00010CC3"/>
    <w:rsid w:val="000143B4"/>
    <w:rsid w:val="00065DBD"/>
    <w:rsid w:val="0007313F"/>
    <w:rsid w:val="00082D06"/>
    <w:rsid w:val="000A37DB"/>
    <w:rsid w:val="000A3F49"/>
    <w:rsid w:val="000B70B9"/>
    <w:rsid w:val="000E43B2"/>
    <w:rsid w:val="000E4595"/>
    <w:rsid w:val="000F42E7"/>
    <w:rsid w:val="000F73B3"/>
    <w:rsid w:val="00113F24"/>
    <w:rsid w:val="00147951"/>
    <w:rsid w:val="001B0A3A"/>
    <w:rsid w:val="001B676D"/>
    <w:rsid w:val="001B6934"/>
    <w:rsid w:val="001C311B"/>
    <w:rsid w:val="00265432"/>
    <w:rsid w:val="002667F8"/>
    <w:rsid w:val="00273EDC"/>
    <w:rsid w:val="00287118"/>
    <w:rsid w:val="002E49CB"/>
    <w:rsid w:val="003635D6"/>
    <w:rsid w:val="0039443D"/>
    <w:rsid w:val="003D0E30"/>
    <w:rsid w:val="003E2382"/>
    <w:rsid w:val="00405303"/>
    <w:rsid w:val="00407F72"/>
    <w:rsid w:val="0043215C"/>
    <w:rsid w:val="00433ACA"/>
    <w:rsid w:val="00435273"/>
    <w:rsid w:val="00446B85"/>
    <w:rsid w:val="004745B1"/>
    <w:rsid w:val="004846B9"/>
    <w:rsid w:val="004B1358"/>
    <w:rsid w:val="004E2344"/>
    <w:rsid w:val="00500180"/>
    <w:rsid w:val="00503773"/>
    <w:rsid w:val="005418D2"/>
    <w:rsid w:val="005B0221"/>
    <w:rsid w:val="005D7FB7"/>
    <w:rsid w:val="005E65B4"/>
    <w:rsid w:val="00616A68"/>
    <w:rsid w:val="00645274"/>
    <w:rsid w:val="0065774E"/>
    <w:rsid w:val="006858CD"/>
    <w:rsid w:val="006F38CF"/>
    <w:rsid w:val="007210E7"/>
    <w:rsid w:val="00733E72"/>
    <w:rsid w:val="00745E2B"/>
    <w:rsid w:val="00777A06"/>
    <w:rsid w:val="007D0115"/>
    <w:rsid w:val="007E7EE9"/>
    <w:rsid w:val="007F564E"/>
    <w:rsid w:val="008050B9"/>
    <w:rsid w:val="008675DB"/>
    <w:rsid w:val="00867EFD"/>
    <w:rsid w:val="008826C0"/>
    <w:rsid w:val="00893983"/>
    <w:rsid w:val="00896316"/>
    <w:rsid w:val="00896B69"/>
    <w:rsid w:val="008A19FD"/>
    <w:rsid w:val="008B103E"/>
    <w:rsid w:val="008C341B"/>
    <w:rsid w:val="008D37E1"/>
    <w:rsid w:val="008F5608"/>
    <w:rsid w:val="009205F1"/>
    <w:rsid w:val="00951017"/>
    <w:rsid w:val="00960E6D"/>
    <w:rsid w:val="00993CF4"/>
    <w:rsid w:val="009A214A"/>
    <w:rsid w:val="009C2C23"/>
    <w:rsid w:val="009C47E7"/>
    <w:rsid w:val="009C561C"/>
    <w:rsid w:val="00A16019"/>
    <w:rsid w:val="00A37CD0"/>
    <w:rsid w:val="00A51123"/>
    <w:rsid w:val="00AE2C3F"/>
    <w:rsid w:val="00AF0B79"/>
    <w:rsid w:val="00B007C5"/>
    <w:rsid w:val="00B014FB"/>
    <w:rsid w:val="00B12566"/>
    <w:rsid w:val="00B1284A"/>
    <w:rsid w:val="00B1607E"/>
    <w:rsid w:val="00B313FC"/>
    <w:rsid w:val="00B402C3"/>
    <w:rsid w:val="00B64F48"/>
    <w:rsid w:val="00B80890"/>
    <w:rsid w:val="00C024B3"/>
    <w:rsid w:val="00C45FEA"/>
    <w:rsid w:val="00C50F8A"/>
    <w:rsid w:val="00C55D96"/>
    <w:rsid w:val="00C7020B"/>
    <w:rsid w:val="00C70BF9"/>
    <w:rsid w:val="00C7710E"/>
    <w:rsid w:val="00C86498"/>
    <w:rsid w:val="00CB709E"/>
    <w:rsid w:val="00CE0CE1"/>
    <w:rsid w:val="00CE525C"/>
    <w:rsid w:val="00DF2197"/>
    <w:rsid w:val="00E13FFE"/>
    <w:rsid w:val="00E24FF7"/>
    <w:rsid w:val="00E37BBD"/>
    <w:rsid w:val="00E800D4"/>
    <w:rsid w:val="00E81352"/>
    <w:rsid w:val="00EA11BA"/>
    <w:rsid w:val="00EA3454"/>
    <w:rsid w:val="00EC48E8"/>
    <w:rsid w:val="00EF0BE8"/>
    <w:rsid w:val="00F029F2"/>
    <w:rsid w:val="00F04CE1"/>
    <w:rsid w:val="00F13680"/>
    <w:rsid w:val="00F20D01"/>
    <w:rsid w:val="00F365E2"/>
    <w:rsid w:val="00F44432"/>
    <w:rsid w:val="00F7151D"/>
    <w:rsid w:val="00FA0451"/>
    <w:rsid w:val="00FA3368"/>
    <w:rsid w:val="00FC1AE8"/>
    <w:rsid w:val="00FC42A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86498"/>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C86498"/>
    <w:rPr>
      <w:rFonts w:eastAsiaTheme="minorEastAsia"/>
      <w:lang w:val="es-ES"/>
    </w:rPr>
  </w:style>
  <w:style w:type="paragraph" w:styleId="Textodeglobo">
    <w:name w:val="Balloon Text"/>
    <w:basedOn w:val="Normal"/>
    <w:link w:val="TextodegloboCar"/>
    <w:uiPriority w:val="99"/>
    <w:semiHidden/>
    <w:unhideWhenUsed/>
    <w:rsid w:val="00C864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498"/>
    <w:rPr>
      <w:rFonts w:ascii="Tahoma" w:hAnsi="Tahoma" w:cs="Tahoma"/>
      <w:sz w:val="16"/>
      <w:szCs w:val="16"/>
    </w:rPr>
  </w:style>
  <w:style w:type="paragraph" w:styleId="Encabezado">
    <w:name w:val="header"/>
    <w:basedOn w:val="Normal"/>
    <w:link w:val="EncabezadoCar"/>
    <w:uiPriority w:val="99"/>
    <w:semiHidden/>
    <w:unhideWhenUsed/>
    <w:rsid w:val="00A37C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7CD0"/>
  </w:style>
  <w:style w:type="paragraph" w:styleId="Piedepgina">
    <w:name w:val="footer"/>
    <w:basedOn w:val="Normal"/>
    <w:link w:val="PiedepginaCar"/>
    <w:uiPriority w:val="99"/>
    <w:semiHidden/>
    <w:unhideWhenUsed/>
    <w:rsid w:val="00A37C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7CD0"/>
  </w:style>
  <w:style w:type="paragraph" w:styleId="Prrafodelista">
    <w:name w:val="List Paragraph"/>
    <w:basedOn w:val="Normal"/>
    <w:uiPriority w:val="34"/>
    <w:qFormat/>
    <w:rsid w:val="00F365E2"/>
    <w:pPr>
      <w:ind w:left="720"/>
      <w:contextualSpacing/>
    </w:pPr>
  </w:style>
  <w:style w:type="table" w:styleId="Tablaconcuadrcula">
    <w:name w:val="Table Grid"/>
    <w:basedOn w:val="Tablanormal"/>
    <w:uiPriority w:val="59"/>
    <w:rsid w:val="004E2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medio1-nfasis5">
    <w:name w:val="Medium Shading 1 Accent 5"/>
    <w:basedOn w:val="Tablanormal"/>
    <w:uiPriority w:val="63"/>
    <w:rsid w:val="004E234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claro1">
    <w:name w:val="Sombreado claro1"/>
    <w:basedOn w:val="Tablanormal"/>
    <w:uiPriority w:val="60"/>
    <w:rsid w:val="004E23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notapie">
    <w:name w:val="footnote text"/>
    <w:basedOn w:val="Normal"/>
    <w:link w:val="TextonotapieCar"/>
    <w:uiPriority w:val="99"/>
    <w:semiHidden/>
    <w:unhideWhenUsed/>
    <w:rsid w:val="009205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05F1"/>
    <w:rPr>
      <w:sz w:val="20"/>
      <w:szCs w:val="20"/>
    </w:rPr>
  </w:style>
  <w:style w:type="character" w:styleId="Refdenotaalpie">
    <w:name w:val="footnote reference"/>
    <w:basedOn w:val="Fuentedeprrafopredeter"/>
    <w:uiPriority w:val="99"/>
    <w:semiHidden/>
    <w:unhideWhenUsed/>
    <w:rsid w:val="009205F1"/>
    <w:rPr>
      <w:vertAlign w:val="superscript"/>
    </w:rPr>
  </w:style>
</w:styles>
</file>

<file path=word/webSettings.xml><?xml version="1.0" encoding="utf-8"?>
<w:webSettings xmlns:r="http://schemas.openxmlformats.org/officeDocument/2006/relationships" xmlns:w="http://schemas.openxmlformats.org/wordprocessingml/2006/main">
  <w:divs>
    <w:div w:id="133086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L"/>
  <c:chart>
    <c:title/>
    <c:view3D>
      <c:rotX val="30"/>
      <c:perspective val="30"/>
    </c:view3D>
    <c:plotArea>
      <c:layout/>
      <c:pie3DChart>
        <c:varyColors val="1"/>
        <c:ser>
          <c:idx val="0"/>
          <c:order val="0"/>
          <c:tx>
            <c:strRef>
              <c:f>Hoja1!$B$1</c:f>
              <c:strCache>
                <c:ptCount val="1"/>
                <c:pt idx="0">
                  <c:v>Asistencia </c:v>
                </c:pt>
              </c:strCache>
            </c:strRef>
          </c:tx>
          <c:explosion val="25"/>
          <c:dLbls>
            <c:showPercent val="1"/>
            <c:showLeaderLines val="1"/>
          </c:dLbls>
          <c:cat>
            <c:strRef>
              <c:f>Hoja1!$A$2:$A$3</c:f>
              <c:strCache>
                <c:ptCount val="2"/>
                <c:pt idx="0">
                  <c:v>Asistentes </c:v>
                </c:pt>
                <c:pt idx="1">
                  <c:v>Inasistentes </c:v>
                </c:pt>
              </c:strCache>
            </c:strRef>
          </c:cat>
          <c:val>
            <c:numRef>
              <c:f>Hoja1!$B$2:$B$3</c:f>
              <c:numCache>
                <c:formatCode>General</c:formatCode>
                <c:ptCount val="2"/>
                <c:pt idx="0">
                  <c:v>6</c:v>
                </c:pt>
                <c:pt idx="1">
                  <c:v>3</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L"/>
  <c:chart>
    <c:title>
      <c:tx>
        <c:rich>
          <a:bodyPr/>
          <a:lstStyle/>
          <a:p>
            <a:pPr>
              <a:defRPr/>
            </a:pPr>
            <a:r>
              <a:rPr lang="en-US"/>
              <a:t>Aceptación Plan de Acción </a:t>
            </a:r>
          </a:p>
        </c:rich>
      </c:tx>
    </c:title>
    <c:view3D>
      <c:rotX val="30"/>
      <c:perspective val="30"/>
    </c:view3D>
    <c:plotArea>
      <c:layout/>
      <c:pie3DChart>
        <c:varyColors val="1"/>
        <c:ser>
          <c:idx val="0"/>
          <c:order val="0"/>
          <c:tx>
            <c:strRef>
              <c:f>Hoja1!$B$1</c:f>
              <c:strCache>
                <c:ptCount val="1"/>
                <c:pt idx="0">
                  <c:v>Acepatación Plan de Acción </c:v>
                </c:pt>
              </c:strCache>
            </c:strRef>
          </c:tx>
          <c:explosion val="25"/>
          <c:cat>
            <c:strRef>
              <c:f>Hoja1!$A$2:$A$3</c:f>
              <c:strCache>
                <c:ptCount val="2"/>
                <c:pt idx="0">
                  <c:v>Acepta </c:v>
                </c:pt>
                <c:pt idx="1">
                  <c:v>No acepta </c:v>
                </c:pt>
              </c:strCache>
            </c:strRef>
          </c:cat>
          <c:val>
            <c:numRef>
              <c:f>Hoja1!$B$2:$B$3</c:f>
              <c:numCache>
                <c:formatCode>General</c:formatCode>
                <c:ptCount val="2"/>
                <c:pt idx="0">
                  <c:v>6</c:v>
                </c:pt>
                <c:pt idx="1">
                  <c:v>0</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L"/>
  <c:chart>
    <c:title/>
    <c:view3D>
      <c:rotX val="30"/>
      <c:perspective val="30"/>
    </c:view3D>
    <c:plotArea>
      <c:layout/>
      <c:pie3DChart>
        <c:varyColors val="1"/>
        <c:ser>
          <c:idx val="0"/>
          <c:order val="0"/>
          <c:tx>
            <c:strRef>
              <c:f>Hoja1!$B$1</c:f>
              <c:strCache>
                <c:ptCount val="1"/>
                <c:pt idx="0">
                  <c:v>Acompañamiento al aula</c:v>
                </c:pt>
              </c:strCache>
            </c:strRef>
          </c:tx>
          <c:explosion val="25"/>
          <c:dLbls>
            <c:showPercent val="1"/>
            <c:showLeaderLines val="1"/>
          </c:dLbls>
          <c:cat>
            <c:strRef>
              <c:f>Hoja1!$A$2:$A$3</c:f>
              <c:strCache>
                <c:ptCount val="2"/>
                <c:pt idx="0">
                  <c:v>Realizados</c:v>
                </c:pt>
                <c:pt idx="1">
                  <c:v>No realizados</c:v>
                </c:pt>
              </c:strCache>
            </c:strRef>
          </c:cat>
          <c:val>
            <c:numRef>
              <c:f>Hoja1!$B$2:$B$3</c:f>
              <c:numCache>
                <c:formatCode>General</c:formatCode>
                <c:ptCount val="2"/>
                <c:pt idx="0">
                  <c:v>5</c:v>
                </c:pt>
                <c:pt idx="1">
                  <c:v>3</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CL"/>
  <c:chart>
    <c:title/>
    <c:view3D>
      <c:rotX val="30"/>
      <c:perspective val="30"/>
    </c:view3D>
    <c:plotArea>
      <c:layout/>
      <c:pie3DChart>
        <c:varyColors val="1"/>
        <c:ser>
          <c:idx val="0"/>
          <c:order val="0"/>
          <c:tx>
            <c:strRef>
              <c:f>Hoja1!$B$1</c:f>
              <c:strCache>
                <c:ptCount val="1"/>
                <c:pt idx="0">
                  <c:v>Asistencia </c:v>
                </c:pt>
              </c:strCache>
            </c:strRef>
          </c:tx>
          <c:explosion val="25"/>
          <c:dLbls>
            <c:showPercent val="1"/>
            <c:showLeaderLines val="1"/>
          </c:dLbls>
          <c:cat>
            <c:strRef>
              <c:f>Hoja1!$A$2:$A$3</c:f>
              <c:strCache>
                <c:ptCount val="2"/>
                <c:pt idx="0">
                  <c:v>Asistencia </c:v>
                </c:pt>
                <c:pt idx="1">
                  <c:v>Inasistencia</c:v>
                </c:pt>
              </c:strCache>
            </c:strRef>
          </c:cat>
          <c:val>
            <c:numRef>
              <c:f>Hoja1!$B$2:$B$3</c:f>
              <c:numCache>
                <c:formatCode>General</c:formatCode>
                <c:ptCount val="2"/>
                <c:pt idx="0">
                  <c:v>9</c:v>
                </c:pt>
                <c:pt idx="1">
                  <c:v>0</c:v>
                </c:pt>
              </c:numCache>
            </c:numRef>
          </c:val>
        </c:ser>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L"/>
  <c:chart>
    <c:title/>
    <c:view3D>
      <c:rotX val="30"/>
      <c:perspective val="30"/>
    </c:view3D>
    <c:plotArea>
      <c:layout/>
      <c:pie3DChart>
        <c:varyColors val="1"/>
        <c:ser>
          <c:idx val="0"/>
          <c:order val="0"/>
          <c:tx>
            <c:strRef>
              <c:f>Hoja1!$B$1</c:f>
              <c:strCache>
                <c:ptCount val="1"/>
                <c:pt idx="0">
                  <c:v>Asistencia </c:v>
                </c:pt>
              </c:strCache>
            </c:strRef>
          </c:tx>
          <c:explosion val="25"/>
          <c:dLbls>
            <c:showPercent val="1"/>
            <c:showLeaderLines val="1"/>
          </c:dLbls>
          <c:cat>
            <c:strRef>
              <c:f>Hoja1!$A$2:$A$3</c:f>
              <c:strCache>
                <c:ptCount val="2"/>
                <c:pt idx="0">
                  <c:v>Asistencia </c:v>
                </c:pt>
                <c:pt idx="1">
                  <c:v>Inasistencia</c:v>
                </c:pt>
              </c:strCache>
            </c:strRef>
          </c:cat>
          <c:val>
            <c:numRef>
              <c:f>Hoja1!$B$2:$B$3</c:f>
              <c:numCache>
                <c:formatCode>General</c:formatCode>
                <c:ptCount val="2"/>
                <c:pt idx="0">
                  <c:v>9</c:v>
                </c:pt>
                <c:pt idx="1">
                  <c:v>0</c:v>
                </c:pt>
              </c:numCache>
            </c:numRef>
          </c:val>
        </c:ser>
      </c:pie3DChart>
    </c:plotArea>
    <c:legend>
      <c:legendPos val="r"/>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Analizar los resultados de las acciones realizadas en el plan de acción  implementado y elaborar una reflexión, cómo el último paso de la investigación acción realizada.                                                              Publicar esa reflexión en el blog personal  sobre los resultados obtenidos.                                                                                                                Comentar y colaborar en la reflexión de los resultados de la implementación para el cambio en otros centros escolares. </Abstract>
  <CompanyAddress>CAMBIOS EN LAS INSTITUCIONES ESCOLARES</CompanyAddress>
  <CompanyPhone>MÓDULO 3</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acompañamiento</b:Tag>
    <b:SourceType>BookSection</b:SourceType>
    <b:Guid>{AD218927-6141-478C-9855-8A6E065ECDD8}</b:Guid>
    <b:LCID>0</b:LCID>
    <b:Author>
      <b:Author>
        <b:NameList>
          <b:Person>
            <b:Last>Marqués</b:Last>
            <b:First>José</b:First>
            <b:Middle>Salazar y M a . de la Luz</b:Middle>
          </b:Person>
        </b:NameList>
      </b:Author>
      <b:BookAuthor>
        <b:NameList>
          <b:Person>
            <b:Last>Marqués</b:Last>
            <b:First>José</b:First>
            <b:Middle>Salazar y M a . de la Luz</b:Middle>
          </b:Person>
        </b:NameList>
      </b:BookAuthor>
    </b:Author>
    <b:Title>ACOMPAÑAMIENTO AL AULA: UNA ESTRATEGIA PARA LA MEJORA DEL TRABAJO PEDAGÓGICO </b:Title>
    <b:BookTitle>Revista Iberoamericana de Evaluación Educativa  </b:BookTitle>
    <b:Year>2012</b:Year>
    <b:Publisher>Revista Iberoamericana de Evaluación Educativa 2012 - Volumen 5, Número 1e </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635EFA-C35A-4FA9-90F6-7018479A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8</Pages>
  <Words>1744</Words>
  <Characters>9596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Pedagogía Efectiva: Tecnología para la mejora escolar y la inclusión educativa en la gestión de de la convivencia escolar.</vt:lpstr>
    </vt:vector>
  </TitlesOfParts>
  <Company>LIDERAZGO PARA LA INNOVACIÓN</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Pedagogía Efectiva: Tecnología para la mejora escolar y la inclusión educativa en la gestión de de la convivencia escolar.</dc:title>
  <dc:creator>Isabel Castillo Aguilera</dc:creator>
  <cp:lastModifiedBy>isabel castillo aguilera</cp:lastModifiedBy>
  <cp:revision>7</cp:revision>
  <dcterms:created xsi:type="dcterms:W3CDTF">2016-05-02T14:53:00Z</dcterms:created>
  <dcterms:modified xsi:type="dcterms:W3CDTF">2016-05-03T01:30:00Z</dcterms:modified>
</cp:coreProperties>
</file>